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C5270" w14:textId="2AAD47A8" w:rsidR="00B96433" w:rsidRPr="00B96433" w:rsidRDefault="00B96433" w:rsidP="00B96433">
      <w:pPr>
        <w:suppressAutoHyphens/>
        <w:spacing w:after="0" w:line="240" w:lineRule="auto"/>
        <w:jc w:val="center"/>
        <w:rPr>
          <w:rFonts w:ascii="Poppins" w:eastAsia="Times New Roman" w:hAnsi="Poppins" w:cs="Poppins"/>
          <w:b/>
          <w:sz w:val="20"/>
          <w:szCs w:val="20"/>
          <w:lang w:eastAsia="zh-CN"/>
        </w:rPr>
      </w:pPr>
      <w:r w:rsidRPr="00B96433">
        <w:rPr>
          <w:rFonts w:ascii="Poppins" w:eastAsia="Times New Roman" w:hAnsi="Poppins" w:cs="Poppins"/>
          <w:b/>
          <w:sz w:val="20"/>
          <w:szCs w:val="20"/>
          <w:lang w:eastAsia="zh-CN"/>
        </w:rPr>
        <w:t xml:space="preserve">UMOWA nr </w:t>
      </w:r>
      <w:r>
        <w:rPr>
          <w:rFonts w:ascii="Poppins" w:eastAsia="Times New Roman" w:hAnsi="Poppins" w:cs="Poppins"/>
          <w:b/>
          <w:sz w:val="20"/>
          <w:szCs w:val="20"/>
          <w:lang w:eastAsia="zh-CN"/>
        </w:rPr>
        <w:t>…………..</w:t>
      </w:r>
      <w:r w:rsidRPr="00B96433">
        <w:rPr>
          <w:rFonts w:ascii="Poppins" w:eastAsia="Times New Roman" w:hAnsi="Poppins" w:cs="Poppins"/>
          <w:b/>
          <w:sz w:val="20"/>
          <w:szCs w:val="20"/>
          <w:lang w:eastAsia="zh-CN"/>
        </w:rPr>
        <w:t>/ADM</w:t>
      </w:r>
      <w:r>
        <w:rPr>
          <w:rFonts w:ascii="Poppins" w:eastAsia="Times New Roman" w:hAnsi="Poppins" w:cs="Poppins"/>
          <w:b/>
          <w:sz w:val="20"/>
          <w:szCs w:val="20"/>
          <w:lang w:eastAsia="zh-CN"/>
        </w:rPr>
        <w:t>-3</w:t>
      </w:r>
      <w:r w:rsidRPr="00B96433">
        <w:rPr>
          <w:rFonts w:ascii="Poppins" w:eastAsia="Times New Roman" w:hAnsi="Poppins" w:cs="Poppins"/>
          <w:b/>
          <w:sz w:val="20"/>
          <w:szCs w:val="20"/>
          <w:lang w:eastAsia="zh-CN"/>
        </w:rPr>
        <w:t>/202</w:t>
      </w:r>
      <w:r>
        <w:rPr>
          <w:rFonts w:ascii="Poppins" w:eastAsia="Times New Roman" w:hAnsi="Poppins" w:cs="Poppins"/>
          <w:b/>
          <w:sz w:val="20"/>
          <w:szCs w:val="20"/>
          <w:lang w:eastAsia="zh-CN"/>
        </w:rPr>
        <w:t>5</w:t>
      </w:r>
      <w:r w:rsidRPr="00B96433">
        <w:rPr>
          <w:rFonts w:ascii="Poppins" w:eastAsia="Times New Roman" w:hAnsi="Poppins" w:cs="Poppins"/>
          <w:b/>
          <w:sz w:val="20"/>
          <w:szCs w:val="20"/>
          <w:lang w:eastAsia="zh-CN"/>
        </w:rPr>
        <w:t>/WM</w:t>
      </w:r>
    </w:p>
    <w:p w14:paraId="38834531" w14:textId="77777777" w:rsidR="00B96433" w:rsidRPr="00B96433" w:rsidRDefault="00B96433" w:rsidP="00B96433">
      <w:pPr>
        <w:suppressAutoHyphens/>
        <w:spacing w:after="0" w:line="240" w:lineRule="auto"/>
        <w:rPr>
          <w:rFonts w:ascii="Poppins" w:eastAsia="Times New Roman" w:hAnsi="Poppins" w:cs="Poppins"/>
          <w:sz w:val="20"/>
          <w:szCs w:val="20"/>
          <w:lang w:eastAsia="zh-CN"/>
        </w:rPr>
      </w:pPr>
    </w:p>
    <w:p w14:paraId="45B0978F" w14:textId="77777777" w:rsidR="00EE2222" w:rsidRPr="00EE2222" w:rsidRDefault="00EE2222" w:rsidP="00EE2222">
      <w:pPr>
        <w:suppressAutoHyphens/>
        <w:spacing w:after="0" w:line="240" w:lineRule="auto"/>
        <w:rPr>
          <w:rFonts w:ascii="Poppins" w:eastAsia="Times New Roman" w:hAnsi="Poppins" w:cs="Poppins"/>
          <w:b/>
          <w:sz w:val="20"/>
          <w:szCs w:val="20"/>
          <w:lang w:eastAsia="zh-CN"/>
        </w:rPr>
      </w:pPr>
      <w:bookmarkStart w:id="0" w:name="_Hlk140739115"/>
      <w:bookmarkStart w:id="1" w:name="_Hlk143245021"/>
    </w:p>
    <w:p w14:paraId="22B31155" w14:textId="77777777" w:rsidR="00EE2222" w:rsidRPr="00EE2222" w:rsidRDefault="00EE2222" w:rsidP="00EE2222">
      <w:pPr>
        <w:suppressAutoHyphens/>
        <w:spacing w:after="0" w:line="240" w:lineRule="auto"/>
        <w:rPr>
          <w:rFonts w:ascii="Poppins" w:eastAsia="Times New Roman" w:hAnsi="Poppins" w:cs="Poppins"/>
          <w:sz w:val="20"/>
          <w:szCs w:val="20"/>
          <w:lang w:eastAsia="zh-CN"/>
        </w:rPr>
      </w:pPr>
      <w:r w:rsidRPr="00EE2222">
        <w:rPr>
          <w:rFonts w:ascii="Poppins" w:eastAsia="Times New Roman" w:hAnsi="Poppins" w:cs="Poppins"/>
          <w:sz w:val="20"/>
          <w:szCs w:val="20"/>
          <w:lang w:eastAsia="zh-CN"/>
        </w:rPr>
        <w:t>zawarta w dniu  ........................................ 2025 r. w Gorzowie Wlkp. pomiędzy:</w:t>
      </w:r>
    </w:p>
    <w:p w14:paraId="54C0FB1B" w14:textId="77777777" w:rsidR="00EE2222" w:rsidRPr="00B96433" w:rsidRDefault="00EE2222" w:rsidP="00B96433">
      <w:pPr>
        <w:suppressAutoHyphens/>
        <w:spacing w:after="0" w:line="240" w:lineRule="auto"/>
        <w:rPr>
          <w:rFonts w:ascii="Poppins" w:eastAsia="Times New Roman" w:hAnsi="Poppins" w:cs="Poppins"/>
          <w:sz w:val="20"/>
          <w:szCs w:val="20"/>
          <w:lang w:eastAsia="zh-CN"/>
        </w:rPr>
      </w:pPr>
    </w:p>
    <w:tbl>
      <w:tblPr>
        <w:tblW w:w="8746" w:type="dxa"/>
        <w:tblLayout w:type="fixed"/>
        <w:tblCellMar>
          <w:left w:w="30" w:type="dxa"/>
          <w:right w:w="30" w:type="dxa"/>
        </w:tblCellMar>
        <w:tblLook w:val="0000" w:firstRow="0" w:lastRow="0" w:firstColumn="0" w:lastColumn="0" w:noHBand="0" w:noVBand="0"/>
      </w:tblPr>
      <w:tblGrid>
        <w:gridCol w:w="547"/>
        <w:gridCol w:w="2415"/>
        <w:gridCol w:w="709"/>
        <w:gridCol w:w="2126"/>
        <w:gridCol w:w="1613"/>
        <w:gridCol w:w="1336"/>
      </w:tblGrid>
      <w:tr w:rsidR="000D421C" w:rsidRPr="001427BF" w14:paraId="4C1225E4" w14:textId="77777777" w:rsidTr="000873D4">
        <w:trPr>
          <w:trHeight w:val="518"/>
        </w:trPr>
        <w:tc>
          <w:tcPr>
            <w:tcW w:w="547" w:type="dxa"/>
            <w:tcBorders>
              <w:top w:val="single" w:sz="12" w:space="0" w:color="000000"/>
              <w:left w:val="single" w:sz="12" w:space="0" w:color="000000"/>
              <w:bottom w:val="single" w:sz="12" w:space="0" w:color="000000"/>
              <w:right w:val="single" w:sz="12" w:space="0" w:color="000000"/>
            </w:tcBorders>
            <w:shd w:val="clear" w:color="auto" w:fill="FFFFFF"/>
          </w:tcPr>
          <w:p w14:paraId="6A34FAC1"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Lp.</w:t>
            </w:r>
          </w:p>
        </w:tc>
        <w:tc>
          <w:tcPr>
            <w:tcW w:w="2415" w:type="dxa"/>
            <w:tcBorders>
              <w:top w:val="single" w:sz="12" w:space="0" w:color="000000"/>
              <w:left w:val="single" w:sz="12" w:space="0" w:color="000000"/>
              <w:bottom w:val="single" w:sz="12" w:space="0" w:color="000000"/>
              <w:right w:val="single" w:sz="12" w:space="0" w:color="000000"/>
            </w:tcBorders>
            <w:shd w:val="clear" w:color="auto" w:fill="FFFFFF"/>
          </w:tcPr>
          <w:p w14:paraId="0D84A25F"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WM</w:t>
            </w:r>
          </w:p>
        </w:tc>
        <w:tc>
          <w:tcPr>
            <w:tcW w:w="709" w:type="dxa"/>
            <w:tcBorders>
              <w:top w:val="single" w:sz="12" w:space="0" w:color="000000"/>
              <w:left w:val="single" w:sz="12" w:space="0" w:color="000000"/>
              <w:bottom w:val="single" w:sz="12" w:space="0" w:color="000000"/>
              <w:right w:val="single" w:sz="12" w:space="0" w:color="000000"/>
            </w:tcBorders>
            <w:shd w:val="clear" w:color="auto" w:fill="FFFFFF"/>
          </w:tcPr>
          <w:p w14:paraId="3455CB56"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Nr              WM</w:t>
            </w:r>
          </w:p>
        </w:tc>
        <w:tc>
          <w:tcPr>
            <w:tcW w:w="2126" w:type="dxa"/>
            <w:tcBorders>
              <w:top w:val="single" w:sz="12" w:space="0" w:color="000000"/>
              <w:left w:val="single" w:sz="12" w:space="0" w:color="000000"/>
              <w:bottom w:val="single" w:sz="12" w:space="0" w:color="000000"/>
              <w:right w:val="single" w:sz="12" w:space="0" w:color="000000"/>
            </w:tcBorders>
            <w:shd w:val="clear" w:color="auto" w:fill="FFFFFF"/>
          </w:tcPr>
          <w:p w14:paraId="5A667E41"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Adres</w:t>
            </w:r>
          </w:p>
        </w:tc>
        <w:tc>
          <w:tcPr>
            <w:tcW w:w="1613" w:type="dxa"/>
            <w:tcBorders>
              <w:top w:val="single" w:sz="12" w:space="0" w:color="000000"/>
              <w:left w:val="single" w:sz="12" w:space="0" w:color="000000"/>
              <w:bottom w:val="single" w:sz="12" w:space="0" w:color="000000"/>
              <w:right w:val="single" w:sz="12" w:space="0" w:color="000000"/>
            </w:tcBorders>
            <w:shd w:val="clear" w:color="auto" w:fill="FFFFFF"/>
          </w:tcPr>
          <w:p w14:paraId="29065F8D"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NIP</w:t>
            </w:r>
          </w:p>
        </w:tc>
        <w:tc>
          <w:tcPr>
            <w:tcW w:w="1336" w:type="dxa"/>
            <w:tcBorders>
              <w:top w:val="single" w:sz="12" w:space="0" w:color="000000"/>
              <w:left w:val="single" w:sz="12" w:space="0" w:color="000000"/>
              <w:bottom w:val="single" w:sz="12" w:space="0" w:color="000000"/>
              <w:right w:val="single" w:sz="12" w:space="0" w:color="000000"/>
            </w:tcBorders>
            <w:shd w:val="clear" w:color="auto" w:fill="FFFFFF"/>
          </w:tcPr>
          <w:p w14:paraId="748C7930" w14:textId="77777777" w:rsidR="000D421C" w:rsidRPr="001427BF" w:rsidRDefault="000D421C" w:rsidP="000873D4">
            <w:pPr>
              <w:autoSpaceDE w:val="0"/>
              <w:autoSpaceDN w:val="0"/>
              <w:adjustRightInd w:val="0"/>
              <w:jc w:val="center"/>
              <w:rPr>
                <w:rFonts w:ascii="Poppins" w:hAnsi="Poppins" w:cs="Poppins"/>
                <w:b/>
                <w:bCs/>
                <w:sz w:val="18"/>
                <w:szCs w:val="18"/>
              </w:rPr>
            </w:pPr>
            <w:r w:rsidRPr="001427BF">
              <w:rPr>
                <w:rFonts w:ascii="Poppins" w:hAnsi="Poppins" w:cs="Poppins"/>
                <w:b/>
                <w:bCs/>
                <w:sz w:val="18"/>
                <w:szCs w:val="18"/>
              </w:rPr>
              <w:t>REGON</w:t>
            </w:r>
          </w:p>
        </w:tc>
      </w:tr>
      <w:tr w:rsidR="000D421C" w:rsidRPr="001427BF" w14:paraId="0529CC19" w14:textId="77777777" w:rsidTr="000873D4">
        <w:trPr>
          <w:trHeight w:val="274"/>
        </w:trPr>
        <w:tc>
          <w:tcPr>
            <w:tcW w:w="547" w:type="dxa"/>
            <w:tcBorders>
              <w:top w:val="single" w:sz="6" w:space="0" w:color="000000"/>
              <w:left w:val="single" w:sz="6" w:space="0" w:color="000000"/>
              <w:bottom w:val="single" w:sz="6" w:space="0" w:color="000000"/>
              <w:right w:val="single" w:sz="6" w:space="0" w:color="000000"/>
            </w:tcBorders>
          </w:tcPr>
          <w:p w14:paraId="38822483" w14:textId="234C546B" w:rsidR="000D421C" w:rsidRPr="001427BF" w:rsidRDefault="000D421C" w:rsidP="000873D4">
            <w:pPr>
              <w:autoSpaceDE w:val="0"/>
              <w:autoSpaceDN w:val="0"/>
              <w:adjustRightInd w:val="0"/>
              <w:jc w:val="center"/>
              <w:rPr>
                <w:rFonts w:ascii="Poppins" w:hAnsi="Poppins" w:cs="Poppins"/>
                <w:color w:val="000000"/>
                <w:sz w:val="18"/>
                <w:szCs w:val="18"/>
              </w:rPr>
            </w:pPr>
            <w:r>
              <w:rPr>
                <w:rFonts w:ascii="Poppins" w:hAnsi="Poppins" w:cs="Poppins"/>
                <w:color w:val="000000"/>
                <w:sz w:val="18"/>
                <w:szCs w:val="18"/>
              </w:rPr>
              <w:t>1</w:t>
            </w:r>
          </w:p>
        </w:tc>
        <w:tc>
          <w:tcPr>
            <w:tcW w:w="2415" w:type="dxa"/>
            <w:tcBorders>
              <w:top w:val="single" w:sz="6" w:space="0" w:color="000000"/>
              <w:left w:val="single" w:sz="6" w:space="0" w:color="000000"/>
              <w:bottom w:val="single" w:sz="6" w:space="0" w:color="000000"/>
              <w:right w:val="single" w:sz="6" w:space="0" w:color="000000"/>
            </w:tcBorders>
          </w:tcPr>
          <w:p w14:paraId="73BF7BCB" w14:textId="77777777" w:rsidR="000D421C" w:rsidRPr="001427BF" w:rsidRDefault="000D421C" w:rsidP="000873D4">
            <w:pPr>
              <w:autoSpaceDE w:val="0"/>
              <w:autoSpaceDN w:val="0"/>
              <w:adjustRightInd w:val="0"/>
              <w:jc w:val="center"/>
              <w:rPr>
                <w:rFonts w:ascii="Poppins" w:hAnsi="Poppins" w:cs="Poppins"/>
                <w:color w:val="000000"/>
                <w:sz w:val="18"/>
                <w:szCs w:val="18"/>
              </w:rPr>
            </w:pPr>
            <w:r w:rsidRPr="001427BF">
              <w:rPr>
                <w:rFonts w:ascii="Poppins" w:hAnsi="Poppins" w:cs="Poppins"/>
                <w:color w:val="000000"/>
                <w:sz w:val="18"/>
                <w:szCs w:val="18"/>
              </w:rPr>
              <w:t>Wspólnota Mieszkaniowa</w:t>
            </w:r>
          </w:p>
        </w:tc>
        <w:tc>
          <w:tcPr>
            <w:tcW w:w="709" w:type="dxa"/>
            <w:tcBorders>
              <w:top w:val="single" w:sz="6" w:space="0" w:color="000000"/>
              <w:left w:val="single" w:sz="6" w:space="0" w:color="000000"/>
              <w:bottom w:val="single" w:sz="6" w:space="0" w:color="000000"/>
              <w:right w:val="single" w:sz="6" w:space="0" w:color="000000"/>
            </w:tcBorders>
            <w:vAlign w:val="center"/>
          </w:tcPr>
          <w:p w14:paraId="13FD2285" w14:textId="28291A40" w:rsidR="000D421C" w:rsidRPr="001427BF" w:rsidRDefault="000D421C" w:rsidP="000873D4">
            <w:pPr>
              <w:widowControl w:val="0"/>
              <w:autoSpaceDE w:val="0"/>
              <w:autoSpaceDN w:val="0"/>
              <w:adjustRightInd w:val="0"/>
              <w:jc w:val="center"/>
              <w:rPr>
                <w:rFonts w:ascii="Poppins" w:hAnsi="Poppins" w:cs="Poppins"/>
                <w:sz w:val="18"/>
                <w:szCs w:val="18"/>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712200E2" w14:textId="5691885C" w:rsidR="000D421C" w:rsidRPr="001427BF" w:rsidRDefault="000D421C" w:rsidP="000873D4">
            <w:pPr>
              <w:jc w:val="center"/>
              <w:rPr>
                <w:rFonts w:ascii="Poppins" w:hAnsi="Poppins" w:cs="Poppins"/>
                <w:color w:val="000000"/>
                <w:sz w:val="18"/>
                <w:szCs w:val="18"/>
              </w:rPr>
            </w:pPr>
          </w:p>
        </w:tc>
        <w:tc>
          <w:tcPr>
            <w:tcW w:w="1613" w:type="dxa"/>
            <w:tcBorders>
              <w:top w:val="single" w:sz="6" w:space="0" w:color="000000"/>
              <w:left w:val="single" w:sz="6" w:space="0" w:color="000000"/>
              <w:bottom w:val="single" w:sz="6" w:space="0" w:color="000000"/>
              <w:right w:val="single" w:sz="6" w:space="0" w:color="000000"/>
            </w:tcBorders>
            <w:vAlign w:val="center"/>
          </w:tcPr>
          <w:p w14:paraId="4088E3A0" w14:textId="7428A6BD" w:rsidR="000D421C" w:rsidRPr="001427BF" w:rsidRDefault="000D421C" w:rsidP="000873D4">
            <w:pPr>
              <w:widowControl w:val="0"/>
              <w:autoSpaceDE w:val="0"/>
              <w:autoSpaceDN w:val="0"/>
              <w:adjustRightInd w:val="0"/>
              <w:jc w:val="center"/>
              <w:rPr>
                <w:rFonts w:ascii="Poppins" w:hAnsi="Poppins" w:cs="Poppins"/>
                <w:sz w:val="18"/>
                <w:szCs w:val="18"/>
              </w:rPr>
            </w:pPr>
          </w:p>
        </w:tc>
        <w:tc>
          <w:tcPr>
            <w:tcW w:w="1336" w:type="dxa"/>
            <w:tcBorders>
              <w:top w:val="single" w:sz="6" w:space="0" w:color="000000"/>
              <w:left w:val="single" w:sz="6" w:space="0" w:color="000000"/>
              <w:bottom w:val="single" w:sz="6" w:space="0" w:color="000000"/>
              <w:right w:val="single" w:sz="6" w:space="0" w:color="000000"/>
            </w:tcBorders>
            <w:vAlign w:val="center"/>
          </w:tcPr>
          <w:p w14:paraId="5E913EF9" w14:textId="51CE5891" w:rsidR="000D421C" w:rsidRPr="001427BF" w:rsidRDefault="000D421C" w:rsidP="000873D4">
            <w:pPr>
              <w:widowControl w:val="0"/>
              <w:autoSpaceDE w:val="0"/>
              <w:autoSpaceDN w:val="0"/>
              <w:adjustRightInd w:val="0"/>
              <w:jc w:val="center"/>
              <w:rPr>
                <w:rFonts w:ascii="Poppins" w:hAnsi="Poppins" w:cs="Poppins"/>
                <w:sz w:val="18"/>
                <w:szCs w:val="18"/>
              </w:rPr>
            </w:pPr>
          </w:p>
        </w:tc>
      </w:tr>
      <w:tr w:rsidR="000D421C" w:rsidRPr="001427BF" w14:paraId="18D83DBA" w14:textId="77777777" w:rsidTr="000873D4">
        <w:trPr>
          <w:trHeight w:val="274"/>
        </w:trPr>
        <w:tc>
          <w:tcPr>
            <w:tcW w:w="547" w:type="dxa"/>
            <w:tcBorders>
              <w:top w:val="single" w:sz="6" w:space="0" w:color="000000"/>
              <w:left w:val="single" w:sz="6" w:space="0" w:color="000000"/>
              <w:bottom w:val="single" w:sz="6" w:space="0" w:color="000000"/>
              <w:right w:val="single" w:sz="6" w:space="0" w:color="000000"/>
            </w:tcBorders>
          </w:tcPr>
          <w:p w14:paraId="573E2BB4" w14:textId="424F5687" w:rsidR="000D421C" w:rsidRPr="001427BF" w:rsidRDefault="000D421C" w:rsidP="000873D4">
            <w:pPr>
              <w:autoSpaceDE w:val="0"/>
              <w:autoSpaceDN w:val="0"/>
              <w:adjustRightInd w:val="0"/>
              <w:jc w:val="center"/>
              <w:rPr>
                <w:rFonts w:ascii="Poppins" w:hAnsi="Poppins" w:cs="Poppins"/>
                <w:color w:val="000000"/>
                <w:sz w:val="18"/>
                <w:szCs w:val="18"/>
              </w:rPr>
            </w:pPr>
            <w:r>
              <w:rPr>
                <w:rFonts w:ascii="Poppins" w:hAnsi="Poppins" w:cs="Poppins"/>
                <w:color w:val="000000"/>
                <w:sz w:val="18"/>
                <w:szCs w:val="18"/>
              </w:rPr>
              <w:t>2</w:t>
            </w:r>
          </w:p>
        </w:tc>
        <w:tc>
          <w:tcPr>
            <w:tcW w:w="2415" w:type="dxa"/>
            <w:tcBorders>
              <w:top w:val="single" w:sz="6" w:space="0" w:color="000000"/>
              <w:left w:val="single" w:sz="6" w:space="0" w:color="000000"/>
              <w:bottom w:val="single" w:sz="6" w:space="0" w:color="000000"/>
              <w:right w:val="single" w:sz="6" w:space="0" w:color="000000"/>
            </w:tcBorders>
          </w:tcPr>
          <w:p w14:paraId="071F760E" w14:textId="77777777" w:rsidR="000D421C" w:rsidRPr="001427BF" w:rsidRDefault="000D421C" w:rsidP="000873D4">
            <w:pPr>
              <w:autoSpaceDE w:val="0"/>
              <w:autoSpaceDN w:val="0"/>
              <w:adjustRightInd w:val="0"/>
              <w:jc w:val="center"/>
              <w:rPr>
                <w:rFonts w:ascii="Poppins" w:hAnsi="Poppins" w:cs="Poppins"/>
                <w:color w:val="000000"/>
                <w:sz w:val="18"/>
                <w:szCs w:val="18"/>
              </w:rPr>
            </w:pPr>
            <w:r w:rsidRPr="001427BF">
              <w:rPr>
                <w:rFonts w:ascii="Poppins" w:hAnsi="Poppins" w:cs="Poppins"/>
                <w:color w:val="000000"/>
                <w:sz w:val="18"/>
                <w:szCs w:val="18"/>
              </w:rPr>
              <w:t>Wspólnota Mieszkaniowa</w:t>
            </w:r>
          </w:p>
        </w:tc>
        <w:tc>
          <w:tcPr>
            <w:tcW w:w="709" w:type="dxa"/>
            <w:tcBorders>
              <w:top w:val="single" w:sz="6" w:space="0" w:color="000000"/>
              <w:left w:val="single" w:sz="6" w:space="0" w:color="000000"/>
              <w:bottom w:val="single" w:sz="6" w:space="0" w:color="000000"/>
              <w:right w:val="single" w:sz="6" w:space="0" w:color="000000"/>
            </w:tcBorders>
            <w:vAlign w:val="center"/>
          </w:tcPr>
          <w:p w14:paraId="5D00AC82" w14:textId="6CE6B732" w:rsidR="000D421C" w:rsidRPr="001427BF" w:rsidRDefault="000D421C" w:rsidP="000873D4">
            <w:pPr>
              <w:jc w:val="center"/>
              <w:rPr>
                <w:rFonts w:ascii="Poppins" w:hAnsi="Poppins" w:cs="Poppins"/>
                <w:color w:val="000000"/>
                <w:sz w:val="18"/>
                <w:szCs w:val="18"/>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7DE6E49E" w14:textId="2F9E7477" w:rsidR="000D421C" w:rsidRPr="001427BF" w:rsidRDefault="000D421C" w:rsidP="000873D4">
            <w:pPr>
              <w:jc w:val="center"/>
              <w:rPr>
                <w:rFonts w:ascii="Poppins" w:hAnsi="Poppins" w:cs="Poppins"/>
                <w:color w:val="000000"/>
                <w:sz w:val="18"/>
                <w:szCs w:val="18"/>
              </w:rPr>
            </w:pPr>
          </w:p>
        </w:tc>
        <w:tc>
          <w:tcPr>
            <w:tcW w:w="1613" w:type="dxa"/>
            <w:tcBorders>
              <w:top w:val="single" w:sz="6" w:space="0" w:color="000000"/>
              <w:left w:val="single" w:sz="6" w:space="0" w:color="000000"/>
              <w:bottom w:val="single" w:sz="6" w:space="0" w:color="000000"/>
              <w:right w:val="single" w:sz="6" w:space="0" w:color="000000"/>
            </w:tcBorders>
            <w:vAlign w:val="center"/>
          </w:tcPr>
          <w:p w14:paraId="1DDD8919" w14:textId="085E959E" w:rsidR="000D421C" w:rsidRPr="001427BF" w:rsidRDefault="000D421C" w:rsidP="000873D4">
            <w:pPr>
              <w:jc w:val="center"/>
              <w:rPr>
                <w:rFonts w:ascii="Poppins" w:hAnsi="Poppins" w:cs="Poppins"/>
                <w:color w:val="000000"/>
                <w:sz w:val="18"/>
                <w:szCs w:val="18"/>
              </w:rPr>
            </w:pPr>
          </w:p>
        </w:tc>
        <w:tc>
          <w:tcPr>
            <w:tcW w:w="1336" w:type="dxa"/>
            <w:tcBorders>
              <w:top w:val="single" w:sz="6" w:space="0" w:color="000000"/>
              <w:left w:val="single" w:sz="6" w:space="0" w:color="000000"/>
              <w:bottom w:val="single" w:sz="6" w:space="0" w:color="000000"/>
              <w:right w:val="single" w:sz="6" w:space="0" w:color="000000"/>
            </w:tcBorders>
            <w:vAlign w:val="center"/>
          </w:tcPr>
          <w:p w14:paraId="56E135C2" w14:textId="4BE0C125" w:rsidR="000D421C" w:rsidRPr="001427BF" w:rsidRDefault="000D421C" w:rsidP="000873D4">
            <w:pPr>
              <w:jc w:val="center"/>
              <w:rPr>
                <w:rFonts w:ascii="Poppins" w:hAnsi="Poppins" w:cs="Poppins"/>
                <w:color w:val="000000"/>
                <w:sz w:val="18"/>
                <w:szCs w:val="18"/>
              </w:rPr>
            </w:pPr>
          </w:p>
        </w:tc>
      </w:tr>
      <w:tr w:rsidR="000D421C" w:rsidRPr="001427BF" w14:paraId="7193B227" w14:textId="77777777" w:rsidTr="000873D4">
        <w:trPr>
          <w:trHeight w:val="274"/>
        </w:trPr>
        <w:tc>
          <w:tcPr>
            <w:tcW w:w="547" w:type="dxa"/>
            <w:tcBorders>
              <w:top w:val="single" w:sz="6" w:space="0" w:color="000000"/>
              <w:left w:val="single" w:sz="6" w:space="0" w:color="000000"/>
              <w:bottom w:val="single" w:sz="6" w:space="0" w:color="000000"/>
              <w:right w:val="single" w:sz="6" w:space="0" w:color="000000"/>
            </w:tcBorders>
          </w:tcPr>
          <w:p w14:paraId="3AC4D1C7" w14:textId="78B741B8" w:rsidR="000D421C" w:rsidRPr="001427BF" w:rsidRDefault="000D421C" w:rsidP="000873D4">
            <w:pPr>
              <w:autoSpaceDE w:val="0"/>
              <w:autoSpaceDN w:val="0"/>
              <w:adjustRightInd w:val="0"/>
              <w:jc w:val="center"/>
              <w:rPr>
                <w:rFonts w:ascii="Poppins" w:hAnsi="Poppins" w:cs="Poppins"/>
                <w:color w:val="000000"/>
                <w:sz w:val="18"/>
                <w:szCs w:val="18"/>
              </w:rPr>
            </w:pPr>
            <w:r>
              <w:rPr>
                <w:rFonts w:ascii="Poppins" w:hAnsi="Poppins" w:cs="Poppins"/>
                <w:color w:val="000000"/>
                <w:sz w:val="18"/>
                <w:szCs w:val="18"/>
              </w:rPr>
              <w:t>3</w:t>
            </w:r>
          </w:p>
        </w:tc>
        <w:tc>
          <w:tcPr>
            <w:tcW w:w="2415" w:type="dxa"/>
            <w:tcBorders>
              <w:top w:val="single" w:sz="6" w:space="0" w:color="000000"/>
              <w:left w:val="single" w:sz="6" w:space="0" w:color="000000"/>
              <w:bottom w:val="single" w:sz="6" w:space="0" w:color="000000"/>
              <w:right w:val="single" w:sz="6" w:space="0" w:color="000000"/>
            </w:tcBorders>
          </w:tcPr>
          <w:p w14:paraId="2BB08487" w14:textId="77777777" w:rsidR="000D421C" w:rsidRPr="001427BF" w:rsidRDefault="000D421C" w:rsidP="000873D4">
            <w:pPr>
              <w:autoSpaceDE w:val="0"/>
              <w:autoSpaceDN w:val="0"/>
              <w:adjustRightInd w:val="0"/>
              <w:jc w:val="center"/>
              <w:rPr>
                <w:rFonts w:ascii="Poppins" w:hAnsi="Poppins" w:cs="Poppins"/>
                <w:color w:val="000000"/>
                <w:sz w:val="18"/>
                <w:szCs w:val="18"/>
              </w:rPr>
            </w:pPr>
            <w:r w:rsidRPr="001427BF">
              <w:rPr>
                <w:rFonts w:ascii="Poppins" w:hAnsi="Poppins" w:cs="Poppins"/>
                <w:color w:val="000000"/>
                <w:sz w:val="18"/>
                <w:szCs w:val="18"/>
              </w:rPr>
              <w:t>Wspólnota Mieszkaniowa</w:t>
            </w:r>
          </w:p>
        </w:tc>
        <w:tc>
          <w:tcPr>
            <w:tcW w:w="709" w:type="dxa"/>
            <w:tcBorders>
              <w:top w:val="single" w:sz="6" w:space="0" w:color="000000"/>
              <w:left w:val="single" w:sz="6" w:space="0" w:color="000000"/>
              <w:bottom w:val="single" w:sz="6" w:space="0" w:color="000000"/>
              <w:right w:val="single" w:sz="6" w:space="0" w:color="000000"/>
            </w:tcBorders>
            <w:vAlign w:val="center"/>
          </w:tcPr>
          <w:p w14:paraId="2DD90297" w14:textId="3DC6BCE9" w:rsidR="000D421C" w:rsidRPr="001427BF" w:rsidRDefault="000D421C" w:rsidP="000873D4">
            <w:pPr>
              <w:jc w:val="center"/>
              <w:rPr>
                <w:rFonts w:ascii="Poppins" w:hAnsi="Poppins" w:cs="Poppins"/>
                <w:color w:val="000000"/>
                <w:sz w:val="18"/>
                <w:szCs w:val="18"/>
              </w:rPr>
            </w:pPr>
          </w:p>
        </w:tc>
        <w:tc>
          <w:tcPr>
            <w:tcW w:w="2126" w:type="dxa"/>
            <w:tcBorders>
              <w:top w:val="single" w:sz="6" w:space="0" w:color="000000"/>
              <w:left w:val="single" w:sz="6" w:space="0" w:color="000000"/>
              <w:bottom w:val="single" w:sz="6" w:space="0" w:color="000000"/>
              <w:right w:val="single" w:sz="6" w:space="0" w:color="000000"/>
            </w:tcBorders>
            <w:vAlign w:val="center"/>
          </w:tcPr>
          <w:p w14:paraId="794522A2" w14:textId="508C9F43" w:rsidR="000D421C" w:rsidRPr="001427BF" w:rsidRDefault="000D421C" w:rsidP="000873D4">
            <w:pPr>
              <w:jc w:val="center"/>
              <w:rPr>
                <w:rFonts w:ascii="Poppins" w:hAnsi="Poppins" w:cs="Poppins"/>
                <w:color w:val="000000"/>
                <w:sz w:val="18"/>
                <w:szCs w:val="18"/>
              </w:rPr>
            </w:pPr>
          </w:p>
        </w:tc>
        <w:tc>
          <w:tcPr>
            <w:tcW w:w="1613" w:type="dxa"/>
            <w:tcBorders>
              <w:top w:val="single" w:sz="6" w:space="0" w:color="000000"/>
              <w:left w:val="single" w:sz="6" w:space="0" w:color="000000"/>
              <w:bottom w:val="single" w:sz="6" w:space="0" w:color="000000"/>
              <w:right w:val="single" w:sz="6" w:space="0" w:color="000000"/>
            </w:tcBorders>
            <w:vAlign w:val="center"/>
          </w:tcPr>
          <w:p w14:paraId="6C4EA180" w14:textId="5700B0D4" w:rsidR="000D421C" w:rsidRPr="001427BF" w:rsidRDefault="000D421C" w:rsidP="000873D4">
            <w:pPr>
              <w:jc w:val="center"/>
              <w:rPr>
                <w:rFonts w:ascii="Poppins" w:hAnsi="Poppins" w:cs="Poppins"/>
                <w:color w:val="000000"/>
                <w:sz w:val="18"/>
                <w:szCs w:val="18"/>
              </w:rPr>
            </w:pPr>
          </w:p>
        </w:tc>
        <w:tc>
          <w:tcPr>
            <w:tcW w:w="1336" w:type="dxa"/>
            <w:tcBorders>
              <w:top w:val="single" w:sz="6" w:space="0" w:color="000000"/>
              <w:left w:val="single" w:sz="6" w:space="0" w:color="000000"/>
              <w:bottom w:val="single" w:sz="6" w:space="0" w:color="000000"/>
              <w:right w:val="single" w:sz="6" w:space="0" w:color="000000"/>
            </w:tcBorders>
            <w:vAlign w:val="center"/>
          </w:tcPr>
          <w:p w14:paraId="1F96A70F" w14:textId="6A0EDB51" w:rsidR="000D421C" w:rsidRPr="001427BF" w:rsidRDefault="000D421C" w:rsidP="000873D4">
            <w:pPr>
              <w:jc w:val="center"/>
              <w:rPr>
                <w:rFonts w:ascii="Poppins" w:hAnsi="Poppins" w:cs="Poppins"/>
                <w:color w:val="000000"/>
                <w:sz w:val="18"/>
                <w:szCs w:val="18"/>
              </w:rPr>
            </w:pPr>
          </w:p>
        </w:tc>
      </w:tr>
    </w:tbl>
    <w:p w14:paraId="64A0F312" w14:textId="77777777" w:rsidR="00B96433" w:rsidRPr="00B96433" w:rsidRDefault="00B96433" w:rsidP="00B96433">
      <w:pPr>
        <w:spacing w:after="0" w:line="240" w:lineRule="auto"/>
        <w:jc w:val="both"/>
        <w:rPr>
          <w:rFonts w:ascii="Poppins" w:eastAsia="Times New Roman" w:hAnsi="Poppins" w:cs="Poppins"/>
          <w:sz w:val="20"/>
          <w:szCs w:val="20"/>
        </w:rPr>
      </w:pPr>
    </w:p>
    <w:p w14:paraId="0D99E763" w14:textId="669B8BF9" w:rsidR="00B96433" w:rsidRPr="00B96433" w:rsidRDefault="00B96433" w:rsidP="00B9643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reprezentowanymi przez pełnomocnika – </w:t>
      </w:r>
      <w:r w:rsidR="00D7259D">
        <w:rPr>
          <w:rFonts w:ascii="Poppins" w:eastAsia="Times New Roman" w:hAnsi="Poppins" w:cs="Poppins"/>
          <w:sz w:val="20"/>
          <w:szCs w:val="20"/>
        </w:rPr>
        <w:t>………………………………………..</w:t>
      </w:r>
      <w:r w:rsidR="008640D1">
        <w:rPr>
          <w:rFonts w:ascii="Poppins" w:eastAsia="Times New Roman" w:hAnsi="Poppins" w:cs="Poppins"/>
          <w:sz w:val="20"/>
          <w:szCs w:val="20"/>
        </w:rPr>
        <w:t xml:space="preserve"> </w:t>
      </w:r>
      <w:r w:rsidRPr="00B96433">
        <w:rPr>
          <w:rFonts w:ascii="Poppins" w:eastAsia="Times New Roman" w:hAnsi="Poppins" w:cs="Poppins"/>
          <w:sz w:val="20"/>
          <w:szCs w:val="20"/>
        </w:rPr>
        <w:t xml:space="preserve">– Kierownika Administracji Domów Mieszkalnych nr </w:t>
      </w:r>
      <w:r w:rsidR="008640D1">
        <w:rPr>
          <w:rFonts w:ascii="Poppins" w:eastAsia="Times New Roman" w:hAnsi="Poppins" w:cs="Poppins"/>
          <w:sz w:val="20"/>
          <w:szCs w:val="20"/>
        </w:rPr>
        <w:t>3</w:t>
      </w:r>
      <w:r w:rsidRPr="00B96433">
        <w:rPr>
          <w:rFonts w:ascii="Poppins" w:eastAsia="Times New Roman" w:hAnsi="Poppins" w:cs="Poppins"/>
          <w:sz w:val="20"/>
          <w:szCs w:val="20"/>
        </w:rPr>
        <w:t xml:space="preserve"> Oddziału Zakładu Gospodarki Mieszkaniowej z siedzibą w Gorzowie Wlkp. </w:t>
      </w:r>
      <w:r w:rsidR="008640D1">
        <w:rPr>
          <w:rFonts w:ascii="Poppins" w:eastAsia="Times New Roman" w:hAnsi="Poppins" w:cs="Poppins"/>
          <w:sz w:val="20"/>
          <w:szCs w:val="20"/>
        </w:rPr>
        <w:t>przy ul. Armii Polskiej 29</w:t>
      </w:r>
    </w:p>
    <w:bookmarkEnd w:id="0"/>
    <w:p w14:paraId="327991D8" w14:textId="77777777" w:rsidR="00B96433" w:rsidRPr="00B96433" w:rsidRDefault="00B96433" w:rsidP="00B9643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zwanymi dalej „</w:t>
      </w:r>
      <w:r w:rsidRPr="00B96433">
        <w:rPr>
          <w:rFonts w:ascii="Poppins" w:eastAsia="Times New Roman" w:hAnsi="Poppins" w:cs="Poppins"/>
          <w:b/>
          <w:sz w:val="20"/>
          <w:szCs w:val="20"/>
        </w:rPr>
        <w:t>ZAMAWIAJĄCYM</w:t>
      </w:r>
      <w:r w:rsidRPr="00B96433">
        <w:rPr>
          <w:rFonts w:ascii="Poppins" w:eastAsia="Times New Roman" w:hAnsi="Poppins" w:cs="Poppins"/>
          <w:sz w:val="20"/>
          <w:szCs w:val="20"/>
        </w:rPr>
        <w:t xml:space="preserve">”, </w:t>
      </w:r>
      <w:bookmarkEnd w:id="1"/>
    </w:p>
    <w:p w14:paraId="7CDCCAA1" w14:textId="77777777" w:rsidR="00B96433" w:rsidRPr="00B96433" w:rsidRDefault="00B96433" w:rsidP="00B96433">
      <w:pPr>
        <w:suppressAutoHyphens/>
        <w:spacing w:after="0" w:line="240" w:lineRule="auto"/>
        <w:rPr>
          <w:rFonts w:ascii="Poppins" w:eastAsia="Times New Roman" w:hAnsi="Poppins" w:cs="Poppins"/>
          <w:sz w:val="20"/>
          <w:szCs w:val="20"/>
          <w:lang w:eastAsia="zh-CN"/>
        </w:rPr>
      </w:pPr>
      <w:r w:rsidRPr="00B96433">
        <w:rPr>
          <w:rFonts w:ascii="Poppins" w:eastAsia="Times New Roman" w:hAnsi="Poppins" w:cs="Poppins"/>
          <w:sz w:val="20"/>
          <w:szCs w:val="20"/>
          <w:lang w:eastAsia="zh-CN"/>
        </w:rPr>
        <w:t>a</w:t>
      </w:r>
    </w:p>
    <w:p w14:paraId="3B95A9FA" w14:textId="1AF0EE0B" w:rsidR="00B96433" w:rsidRPr="00B96433" w:rsidRDefault="00D7259D" w:rsidP="00D7259D">
      <w:pPr>
        <w:spacing w:after="0" w:line="240" w:lineRule="auto"/>
        <w:rPr>
          <w:rFonts w:ascii="Poppins" w:hAnsi="Poppins" w:cs="Poppins"/>
          <w:bCs/>
          <w:sz w:val="20"/>
          <w:szCs w:val="20"/>
        </w:rPr>
      </w:pPr>
      <w:r>
        <w:rPr>
          <w:rFonts w:ascii="Poppins" w:eastAsia="Times New Roman" w:hAnsi="Poppins" w:cs="Poppins"/>
          <w:sz w:val="20"/>
          <w:szCs w:val="20"/>
          <w:lang w:eastAsia="zh-CN"/>
        </w:rPr>
        <w:t>………………..……………………………………………….</w:t>
      </w:r>
      <w:r w:rsidR="00B96433" w:rsidRPr="00B96433">
        <w:rPr>
          <w:rFonts w:ascii="Poppins" w:hAnsi="Poppins" w:cs="Poppins"/>
          <w:sz w:val="20"/>
          <w:szCs w:val="20"/>
        </w:rPr>
        <w:t xml:space="preserve">wpisanym do Centralnej Ewidencji i Informacja o Działalności Gospodarczej Rzeczypospolitej Polskiej. </w:t>
      </w:r>
      <w:r w:rsidR="00B96433" w:rsidRPr="00B96433">
        <w:rPr>
          <w:rFonts w:ascii="Poppins" w:hAnsi="Poppins" w:cs="Poppins"/>
          <w:bCs/>
          <w:sz w:val="20"/>
          <w:szCs w:val="20"/>
        </w:rPr>
        <w:t xml:space="preserve"> NIP </w:t>
      </w:r>
      <w:r>
        <w:rPr>
          <w:rFonts w:ascii="Poppins" w:hAnsi="Poppins" w:cs="Poppins"/>
          <w:bCs/>
          <w:sz w:val="20"/>
          <w:szCs w:val="20"/>
        </w:rPr>
        <w:t>…………………………………………..</w:t>
      </w:r>
    </w:p>
    <w:p w14:paraId="7157D8ED" w14:textId="0FD741A3" w:rsidR="00B96433" w:rsidRDefault="00B96433" w:rsidP="008640D1">
      <w:pPr>
        <w:spacing w:after="0" w:line="240" w:lineRule="auto"/>
        <w:rPr>
          <w:rFonts w:ascii="Poppins" w:hAnsi="Poppins" w:cs="Poppins"/>
          <w:b/>
          <w:sz w:val="20"/>
          <w:szCs w:val="20"/>
        </w:rPr>
      </w:pPr>
      <w:r w:rsidRPr="00B96433">
        <w:rPr>
          <w:rFonts w:ascii="Poppins" w:hAnsi="Poppins" w:cs="Poppins"/>
          <w:sz w:val="20"/>
          <w:szCs w:val="20"/>
        </w:rPr>
        <w:t>w dalszej części umowy zwany</w:t>
      </w:r>
      <w:r w:rsidRPr="00B96433">
        <w:rPr>
          <w:rFonts w:ascii="Poppins" w:hAnsi="Poppins" w:cs="Poppins"/>
          <w:b/>
          <w:sz w:val="20"/>
          <w:szCs w:val="20"/>
        </w:rPr>
        <w:t xml:space="preserve"> „WYKONAWCĄ”</w:t>
      </w:r>
    </w:p>
    <w:p w14:paraId="5579D46D" w14:textId="77777777" w:rsidR="008640D1" w:rsidRPr="008640D1" w:rsidRDefault="008640D1" w:rsidP="008640D1">
      <w:pPr>
        <w:spacing w:after="0" w:line="240" w:lineRule="auto"/>
        <w:rPr>
          <w:rFonts w:ascii="Poppins" w:hAnsi="Poppins" w:cs="Poppins"/>
          <w:b/>
          <w:sz w:val="20"/>
          <w:szCs w:val="20"/>
        </w:rPr>
      </w:pPr>
    </w:p>
    <w:p w14:paraId="5229F495" w14:textId="77777777" w:rsidR="00B96433" w:rsidRPr="00B96433" w:rsidRDefault="00B96433" w:rsidP="00B96433">
      <w:pPr>
        <w:suppressAutoHyphens/>
        <w:spacing w:after="0" w:line="240" w:lineRule="auto"/>
        <w:jc w:val="center"/>
        <w:rPr>
          <w:rFonts w:ascii="Poppins" w:eastAsia="Times New Roman" w:hAnsi="Poppins" w:cs="Poppins"/>
          <w:sz w:val="20"/>
          <w:szCs w:val="20"/>
          <w:lang w:eastAsia="zh-CN"/>
        </w:rPr>
      </w:pPr>
      <w:r w:rsidRPr="00B96433">
        <w:rPr>
          <w:rFonts w:ascii="Poppins" w:eastAsia="Times New Roman" w:hAnsi="Poppins" w:cs="Poppins"/>
          <w:b/>
          <w:sz w:val="20"/>
          <w:szCs w:val="20"/>
          <w:lang w:eastAsia="zh-CN"/>
        </w:rPr>
        <w:t>§ 1</w:t>
      </w:r>
      <w:r w:rsidRPr="00B96433">
        <w:rPr>
          <w:rFonts w:ascii="Poppins" w:hAnsi="Poppins" w:cs="Poppins"/>
          <w:b/>
          <w:sz w:val="20"/>
          <w:szCs w:val="20"/>
        </w:rPr>
        <w:t xml:space="preserve"> </w:t>
      </w:r>
    </w:p>
    <w:p w14:paraId="2E98D4F7" w14:textId="77777777" w:rsidR="00B96433" w:rsidRPr="00B96433" w:rsidRDefault="00B96433" w:rsidP="00B96433">
      <w:pPr>
        <w:suppressAutoHyphens/>
        <w:spacing w:after="0" w:line="240" w:lineRule="auto"/>
        <w:rPr>
          <w:rFonts w:ascii="Poppins" w:eastAsia="Times New Roman" w:hAnsi="Poppins" w:cs="Poppins"/>
          <w:sz w:val="20"/>
          <w:szCs w:val="20"/>
          <w:lang w:eastAsia="zh-CN"/>
        </w:rPr>
      </w:pPr>
    </w:p>
    <w:p w14:paraId="546F0FA4" w14:textId="1182440C" w:rsidR="00B96433" w:rsidRPr="008640D1" w:rsidRDefault="008640D1" w:rsidP="008640D1">
      <w:pPr>
        <w:spacing w:after="0" w:line="240" w:lineRule="auto"/>
        <w:jc w:val="both"/>
        <w:rPr>
          <w:rFonts w:ascii="Poppins" w:eastAsia="Times New Roman" w:hAnsi="Poppins" w:cs="Poppins"/>
          <w:b/>
          <w:sz w:val="20"/>
          <w:szCs w:val="20"/>
        </w:rPr>
      </w:pPr>
      <w:r>
        <w:rPr>
          <w:rFonts w:ascii="Poppins" w:eastAsia="Times New Roman" w:hAnsi="Poppins" w:cs="Poppins"/>
          <w:b/>
          <w:sz w:val="20"/>
          <w:szCs w:val="20"/>
        </w:rPr>
        <w:t xml:space="preserve">1. </w:t>
      </w:r>
      <w:r w:rsidR="00B96433" w:rsidRPr="008640D1">
        <w:rPr>
          <w:rFonts w:ascii="Poppins" w:eastAsia="Times New Roman" w:hAnsi="Poppins" w:cs="Poppins"/>
          <w:b/>
          <w:sz w:val="20"/>
          <w:szCs w:val="20"/>
        </w:rPr>
        <w:t>Zamawiający</w:t>
      </w:r>
      <w:r w:rsidR="00B96433" w:rsidRPr="008640D1">
        <w:rPr>
          <w:rFonts w:ascii="Poppins" w:eastAsia="Times New Roman" w:hAnsi="Poppins" w:cs="Poppins"/>
          <w:sz w:val="20"/>
          <w:szCs w:val="20"/>
        </w:rPr>
        <w:t xml:space="preserve"> powierza a, </w:t>
      </w:r>
      <w:r w:rsidR="00B96433" w:rsidRPr="008640D1">
        <w:rPr>
          <w:rFonts w:ascii="Poppins" w:eastAsia="Times New Roman" w:hAnsi="Poppins" w:cs="Poppins"/>
          <w:b/>
          <w:sz w:val="20"/>
          <w:szCs w:val="20"/>
        </w:rPr>
        <w:t>Wykonawca</w:t>
      </w:r>
      <w:r w:rsidR="00B96433" w:rsidRPr="008640D1">
        <w:rPr>
          <w:rFonts w:ascii="Poppins" w:eastAsia="Times New Roman" w:hAnsi="Poppins" w:cs="Poppins"/>
          <w:sz w:val="20"/>
          <w:szCs w:val="20"/>
        </w:rPr>
        <w:t xml:space="preserve"> zobowiązuje się do </w:t>
      </w:r>
      <w:r w:rsidR="00B96433" w:rsidRPr="008640D1">
        <w:rPr>
          <w:rFonts w:ascii="Poppins" w:eastAsia="Times New Roman" w:hAnsi="Poppins" w:cs="Poppins"/>
          <w:b/>
          <w:bCs/>
          <w:sz w:val="20"/>
          <w:szCs w:val="20"/>
        </w:rPr>
        <w:t>wymiany wodomierzy zwykłych na radiowe wraz z ich odczytem w budynkach Wspólnot Mieszkaniowych zarządzanych przez ZGM w rejonie ADM-</w:t>
      </w:r>
      <w:r w:rsidR="00BE2FF5">
        <w:rPr>
          <w:rFonts w:ascii="Poppins" w:eastAsia="Times New Roman" w:hAnsi="Poppins" w:cs="Poppins"/>
          <w:b/>
          <w:bCs/>
          <w:sz w:val="20"/>
          <w:szCs w:val="20"/>
        </w:rPr>
        <w:t>3</w:t>
      </w:r>
      <w:r w:rsidR="00B96433" w:rsidRPr="008640D1">
        <w:rPr>
          <w:rFonts w:ascii="Poppins" w:eastAsia="Times New Roman" w:hAnsi="Poppins" w:cs="Poppins"/>
          <w:b/>
          <w:bCs/>
          <w:sz w:val="20"/>
          <w:szCs w:val="20"/>
        </w:rPr>
        <w:t xml:space="preserve"> </w:t>
      </w:r>
      <w:r w:rsidR="00B96433" w:rsidRPr="008640D1">
        <w:rPr>
          <w:rFonts w:ascii="Poppins" w:eastAsia="Times New Roman" w:hAnsi="Poppins" w:cs="Poppins"/>
          <w:b/>
          <w:sz w:val="20"/>
          <w:szCs w:val="20"/>
        </w:rPr>
        <w:t>w Gorzowie Wlkp. zgodnie z ofertą.</w:t>
      </w:r>
    </w:p>
    <w:p w14:paraId="43B7F3AC"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2</w:t>
      </w:r>
    </w:p>
    <w:p w14:paraId="030BF94F" w14:textId="2FD474AF" w:rsidR="00B96433" w:rsidRPr="00B96433" w:rsidRDefault="008640D1" w:rsidP="00B96433">
      <w:pPr>
        <w:widowControl w:val="0"/>
        <w:suppressAutoHyphens/>
        <w:spacing w:after="0" w:line="240" w:lineRule="auto"/>
        <w:jc w:val="both"/>
        <w:rPr>
          <w:rFonts w:ascii="Poppins" w:eastAsia="HG Mincho Light J" w:hAnsi="Poppins" w:cs="Poppins"/>
          <w:color w:val="000000"/>
          <w:sz w:val="20"/>
          <w:szCs w:val="20"/>
        </w:rPr>
      </w:pPr>
      <w:r>
        <w:rPr>
          <w:rFonts w:ascii="Poppins" w:eastAsia="HG Mincho Light J" w:hAnsi="Poppins" w:cs="Poppins"/>
          <w:color w:val="000000"/>
          <w:sz w:val="20"/>
          <w:szCs w:val="20"/>
        </w:rPr>
        <w:t xml:space="preserve">1. </w:t>
      </w:r>
      <w:r w:rsidR="00B96433" w:rsidRPr="00B96433">
        <w:rPr>
          <w:rFonts w:ascii="Poppins" w:eastAsia="HG Mincho Light J" w:hAnsi="Poppins" w:cs="Poppins"/>
          <w:color w:val="000000"/>
          <w:sz w:val="20"/>
          <w:szCs w:val="20"/>
        </w:rPr>
        <w:t>Integralną częścią niniejszej umowy są następujące dokumenty:</w:t>
      </w:r>
    </w:p>
    <w:p w14:paraId="7D680DC8" w14:textId="77777777" w:rsidR="00B96433" w:rsidRPr="00B96433" w:rsidRDefault="00B96433" w:rsidP="00B96433">
      <w:pPr>
        <w:widowControl w:val="0"/>
        <w:suppressAutoHyphens/>
        <w:spacing w:after="0" w:line="240" w:lineRule="auto"/>
        <w:jc w:val="both"/>
        <w:rPr>
          <w:rFonts w:ascii="Poppins" w:eastAsia="HG Mincho Light J" w:hAnsi="Poppins" w:cs="Poppins"/>
          <w:color w:val="000000"/>
          <w:sz w:val="20"/>
          <w:szCs w:val="20"/>
        </w:rPr>
      </w:pPr>
      <w:r w:rsidRPr="00B96433">
        <w:rPr>
          <w:rFonts w:ascii="Poppins" w:eastAsia="HG Mincho Light J" w:hAnsi="Poppins" w:cs="Poppins"/>
          <w:color w:val="000000"/>
          <w:sz w:val="20"/>
          <w:szCs w:val="20"/>
        </w:rPr>
        <w:t>a) oferta Wykonawcy,</w:t>
      </w:r>
    </w:p>
    <w:p w14:paraId="1BE5B9CE" w14:textId="285F8DE6" w:rsidR="00B96433" w:rsidRPr="00B96433" w:rsidRDefault="00B96433" w:rsidP="00B96433">
      <w:pPr>
        <w:widowControl w:val="0"/>
        <w:suppressAutoHyphens/>
        <w:spacing w:after="0" w:line="240" w:lineRule="auto"/>
        <w:jc w:val="both"/>
        <w:rPr>
          <w:rFonts w:ascii="Poppins" w:eastAsia="HG Mincho Light J" w:hAnsi="Poppins" w:cs="Poppins"/>
          <w:color w:val="000000"/>
          <w:sz w:val="20"/>
          <w:szCs w:val="20"/>
        </w:rPr>
      </w:pPr>
      <w:r w:rsidRPr="00B96433">
        <w:rPr>
          <w:rFonts w:ascii="Poppins" w:eastAsia="HG Mincho Light J" w:hAnsi="Poppins" w:cs="Poppins"/>
          <w:color w:val="000000"/>
          <w:sz w:val="20"/>
          <w:szCs w:val="20"/>
        </w:rPr>
        <w:t xml:space="preserve">b) protokół z wyboru Wykonawcy </w:t>
      </w:r>
    </w:p>
    <w:p w14:paraId="5715DFE3" w14:textId="77777777" w:rsidR="00B96433" w:rsidRPr="00B96433" w:rsidRDefault="00B96433" w:rsidP="00B96433">
      <w:pPr>
        <w:widowControl w:val="0"/>
        <w:suppressAutoHyphens/>
        <w:spacing w:after="0" w:line="240" w:lineRule="auto"/>
        <w:jc w:val="both"/>
        <w:rPr>
          <w:rFonts w:ascii="Poppins" w:eastAsia="HG Mincho Light J" w:hAnsi="Poppins" w:cs="Poppins"/>
          <w:color w:val="000000"/>
          <w:sz w:val="20"/>
          <w:szCs w:val="20"/>
        </w:rPr>
      </w:pPr>
      <w:r w:rsidRPr="00B96433">
        <w:rPr>
          <w:rFonts w:ascii="Poppins" w:eastAsia="HG Mincho Light J" w:hAnsi="Poppins" w:cs="Poppins"/>
          <w:color w:val="000000"/>
          <w:sz w:val="20"/>
          <w:szCs w:val="20"/>
        </w:rPr>
        <w:t>c) wykaz WM</w:t>
      </w:r>
    </w:p>
    <w:p w14:paraId="7D3AEF50" w14:textId="77777777" w:rsidR="00B96433" w:rsidRPr="00B96433" w:rsidRDefault="00B96433" w:rsidP="00B96433">
      <w:pPr>
        <w:widowControl w:val="0"/>
        <w:suppressAutoHyphens/>
        <w:spacing w:after="0" w:line="240" w:lineRule="auto"/>
        <w:jc w:val="both"/>
        <w:rPr>
          <w:rFonts w:ascii="Poppins" w:eastAsia="HG Mincho Light J" w:hAnsi="Poppins" w:cs="Poppins"/>
          <w:color w:val="000000"/>
          <w:sz w:val="20"/>
          <w:szCs w:val="20"/>
        </w:rPr>
      </w:pPr>
      <w:r w:rsidRPr="00B96433">
        <w:rPr>
          <w:rFonts w:ascii="Poppins" w:eastAsia="HG Mincho Light J" w:hAnsi="Poppins" w:cs="Poppins"/>
          <w:color w:val="000000"/>
          <w:sz w:val="20"/>
          <w:szCs w:val="20"/>
        </w:rPr>
        <w:t>d) uchwały WM</w:t>
      </w:r>
    </w:p>
    <w:p w14:paraId="4E0762BF" w14:textId="21166714" w:rsidR="00B96433" w:rsidRPr="008640D1" w:rsidRDefault="00B96433" w:rsidP="008640D1">
      <w:pPr>
        <w:widowControl w:val="0"/>
        <w:suppressAutoHyphens/>
        <w:spacing w:after="0" w:line="240" w:lineRule="auto"/>
        <w:jc w:val="both"/>
        <w:rPr>
          <w:rFonts w:ascii="Poppins" w:hAnsi="Poppins" w:cs="Poppins"/>
          <w:sz w:val="20"/>
          <w:szCs w:val="20"/>
        </w:rPr>
      </w:pPr>
      <w:r w:rsidRPr="00B96433">
        <w:rPr>
          <w:rFonts w:ascii="Poppins" w:eastAsia="HG Mincho Light J" w:hAnsi="Poppins" w:cs="Poppins"/>
          <w:sz w:val="20"/>
          <w:szCs w:val="20"/>
        </w:rPr>
        <w:t>e)</w:t>
      </w:r>
      <w:r w:rsidRPr="00B96433">
        <w:rPr>
          <w:rFonts w:ascii="Poppins" w:hAnsi="Poppins" w:cs="Poppins"/>
          <w:sz w:val="20"/>
          <w:szCs w:val="20"/>
        </w:rPr>
        <w:t xml:space="preserve"> formularz dokumentujący udzielenie zamówienia w imieniu Wspólnoty Mieszkaniowej z dnia </w:t>
      </w:r>
    </w:p>
    <w:p w14:paraId="0C6407EA"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3</w:t>
      </w:r>
    </w:p>
    <w:p w14:paraId="74905D44" w14:textId="221F510B" w:rsidR="00B96433" w:rsidRPr="00B96433" w:rsidRDefault="00B96433" w:rsidP="00B96433">
      <w:pPr>
        <w:spacing w:after="0" w:line="240" w:lineRule="auto"/>
        <w:jc w:val="both"/>
        <w:rPr>
          <w:rFonts w:ascii="Poppins" w:eastAsia="Times New Roman" w:hAnsi="Poppins" w:cs="Poppins"/>
          <w:b/>
          <w:sz w:val="20"/>
          <w:szCs w:val="20"/>
        </w:rPr>
      </w:pPr>
      <w:r w:rsidRPr="00B96433">
        <w:rPr>
          <w:rFonts w:ascii="Poppins" w:eastAsia="Times New Roman" w:hAnsi="Poppins" w:cs="Poppins"/>
          <w:sz w:val="20"/>
          <w:szCs w:val="20"/>
        </w:rPr>
        <w:t xml:space="preserve">1. </w:t>
      </w:r>
      <w:r w:rsidRPr="00B96433">
        <w:rPr>
          <w:rFonts w:ascii="Poppins" w:eastAsia="Times New Roman" w:hAnsi="Poppins" w:cs="Poppins"/>
          <w:b/>
          <w:sz w:val="20"/>
          <w:szCs w:val="20"/>
        </w:rPr>
        <w:t>Wykonawca</w:t>
      </w:r>
      <w:r w:rsidRPr="00B96433">
        <w:rPr>
          <w:rFonts w:ascii="Poppins" w:eastAsia="Times New Roman" w:hAnsi="Poppins" w:cs="Poppins"/>
          <w:sz w:val="20"/>
          <w:szCs w:val="20"/>
        </w:rPr>
        <w:t xml:space="preserve"> zobowiązuje się wymienioną w §1 usługę w zakresie wymiany wodomierzy zwykłych na radiowe wykonać w terminie </w:t>
      </w:r>
      <w:r w:rsidR="00D7259D">
        <w:rPr>
          <w:rFonts w:ascii="Poppins" w:eastAsia="Times New Roman" w:hAnsi="Poppins" w:cs="Poppins"/>
          <w:b/>
          <w:sz w:val="20"/>
          <w:szCs w:val="20"/>
        </w:rPr>
        <w:t>……………………………….</w:t>
      </w:r>
    </w:p>
    <w:p w14:paraId="615701EC" w14:textId="77777777" w:rsidR="00B96433" w:rsidRPr="00B96433" w:rsidRDefault="00B96433" w:rsidP="00B96433">
      <w:pPr>
        <w:suppressAutoHyphens/>
        <w:spacing w:after="0" w:line="240" w:lineRule="auto"/>
        <w:jc w:val="both"/>
        <w:rPr>
          <w:rFonts w:ascii="Poppins" w:hAnsi="Poppins" w:cs="Poppins"/>
          <w:sz w:val="20"/>
          <w:szCs w:val="20"/>
        </w:rPr>
      </w:pPr>
      <w:r w:rsidRPr="00B96433">
        <w:rPr>
          <w:rFonts w:ascii="Poppins" w:eastAsia="Times New Roman" w:hAnsi="Poppins" w:cs="Poppins"/>
          <w:sz w:val="20"/>
          <w:szCs w:val="20"/>
        </w:rPr>
        <w:t xml:space="preserve">2. Za datę wykonania przedmiotu umowy strony przyjmują dzień zakończenia czynności odbioru końcowego potwierdzone protokołem odbioru przedmiotu umowy. </w:t>
      </w:r>
      <w:r w:rsidRPr="00B96433">
        <w:rPr>
          <w:rFonts w:ascii="Poppins" w:hAnsi="Poppins" w:cs="Poppins"/>
          <w:sz w:val="20"/>
          <w:szCs w:val="20"/>
        </w:rPr>
        <w:t xml:space="preserve">Dokumentem </w:t>
      </w:r>
      <w:r w:rsidRPr="00B96433">
        <w:rPr>
          <w:rFonts w:ascii="Poppins" w:hAnsi="Poppins" w:cs="Poppins"/>
          <w:sz w:val="20"/>
          <w:szCs w:val="20"/>
        </w:rPr>
        <w:lastRenderedPageBreak/>
        <w:t>potwierdzającym wykonanie umowy jest protokół wykonania montażu, będący jednocześnie protokołem odbioru</w:t>
      </w:r>
      <w:r w:rsidRPr="00B96433">
        <w:rPr>
          <w:rFonts w:ascii="Poppins" w:hAnsi="Poppins" w:cs="Poppins"/>
          <w:b/>
          <w:sz w:val="20"/>
          <w:szCs w:val="20"/>
        </w:rPr>
        <w:t>.</w:t>
      </w:r>
      <w:r w:rsidRPr="00B96433">
        <w:rPr>
          <w:rFonts w:ascii="Poppins" w:hAnsi="Poppins" w:cs="Poppins"/>
          <w:sz w:val="20"/>
          <w:szCs w:val="20"/>
        </w:rPr>
        <w:t xml:space="preserve"> Protokół odbioru zostanie przedłożony przez </w:t>
      </w:r>
      <w:r w:rsidRPr="00B96433">
        <w:rPr>
          <w:rFonts w:ascii="Poppins" w:hAnsi="Poppins" w:cs="Poppins"/>
          <w:b/>
          <w:sz w:val="20"/>
          <w:szCs w:val="20"/>
        </w:rPr>
        <w:t xml:space="preserve">Wykonawcę Zamawiającemu </w:t>
      </w:r>
      <w:r w:rsidRPr="00B96433">
        <w:rPr>
          <w:rFonts w:ascii="Poppins" w:hAnsi="Poppins" w:cs="Poppins"/>
          <w:sz w:val="20"/>
          <w:szCs w:val="20"/>
        </w:rPr>
        <w:t xml:space="preserve">w terminie 7 dni od zakończenia prac. </w:t>
      </w:r>
    </w:p>
    <w:p w14:paraId="61F19D43" w14:textId="3080AB2E" w:rsidR="00B96433" w:rsidRPr="00B96433" w:rsidRDefault="00B96433" w:rsidP="00B96433">
      <w:pPr>
        <w:widowControl w:val="0"/>
        <w:suppressAutoHyphens/>
        <w:spacing w:after="0" w:line="240" w:lineRule="auto"/>
        <w:jc w:val="both"/>
        <w:rPr>
          <w:rFonts w:ascii="Poppins" w:eastAsia="HG Mincho Light J" w:hAnsi="Poppins" w:cs="Poppins"/>
          <w:sz w:val="20"/>
          <w:szCs w:val="20"/>
        </w:rPr>
      </w:pPr>
      <w:r w:rsidRPr="00B96433">
        <w:rPr>
          <w:rFonts w:ascii="Poppins" w:hAnsi="Poppins" w:cs="Poppins"/>
          <w:sz w:val="20"/>
          <w:szCs w:val="20"/>
        </w:rPr>
        <w:t xml:space="preserve">3. Usługa, o której mowa w §1 ust. 1 w zakresie odczytów będzie wykonywana </w:t>
      </w:r>
      <w:r w:rsidRPr="00B96433">
        <w:rPr>
          <w:rFonts w:ascii="Poppins" w:hAnsi="Poppins" w:cs="Poppins"/>
          <w:b/>
          <w:bCs/>
          <w:sz w:val="20"/>
          <w:szCs w:val="20"/>
        </w:rPr>
        <w:t>przez okres 5 lat począwszy od</w:t>
      </w:r>
      <w:r w:rsidRPr="00B96433">
        <w:rPr>
          <w:rFonts w:ascii="Poppins" w:hAnsi="Poppins" w:cs="Poppins"/>
          <w:sz w:val="20"/>
          <w:szCs w:val="20"/>
        </w:rPr>
        <w:t xml:space="preserve"> </w:t>
      </w:r>
      <w:r w:rsidRPr="00B96433">
        <w:rPr>
          <w:rFonts w:ascii="Poppins" w:hAnsi="Poppins" w:cs="Poppins"/>
          <w:b/>
          <w:bCs/>
          <w:sz w:val="20"/>
          <w:szCs w:val="20"/>
        </w:rPr>
        <w:t>31.12.202</w:t>
      </w:r>
      <w:r w:rsidR="008640D1">
        <w:rPr>
          <w:rFonts w:ascii="Poppins" w:hAnsi="Poppins" w:cs="Poppins"/>
          <w:b/>
          <w:bCs/>
          <w:sz w:val="20"/>
          <w:szCs w:val="20"/>
        </w:rPr>
        <w:t xml:space="preserve">5 </w:t>
      </w:r>
      <w:r w:rsidRPr="00B96433">
        <w:rPr>
          <w:rFonts w:ascii="Poppins" w:hAnsi="Poppins" w:cs="Poppins"/>
          <w:b/>
          <w:bCs/>
          <w:sz w:val="20"/>
          <w:szCs w:val="20"/>
        </w:rPr>
        <w:t>r.</w:t>
      </w:r>
      <w:r w:rsidRPr="00B96433">
        <w:rPr>
          <w:rFonts w:ascii="Poppins" w:eastAsia="HG Mincho Light J" w:hAnsi="Poppins" w:cs="Poppins"/>
          <w:sz w:val="20"/>
          <w:szCs w:val="20"/>
        </w:rPr>
        <w:t xml:space="preserve"> Odczyty zużycia wody z wodomierzy wykonywane będą w nieruchomościach ujętych w umowie dwa razy w roku </w:t>
      </w:r>
      <w:r w:rsidRPr="00B96433">
        <w:rPr>
          <w:rFonts w:ascii="Poppins" w:eastAsia="HG Mincho Light J" w:hAnsi="Poppins" w:cs="Poppins"/>
          <w:b/>
          <w:bCs/>
          <w:sz w:val="20"/>
          <w:szCs w:val="20"/>
        </w:rPr>
        <w:t>na dzień 31 grudnia i 30 czerwca</w:t>
      </w:r>
      <w:r w:rsidRPr="00B96433">
        <w:rPr>
          <w:rFonts w:ascii="Poppins" w:eastAsia="HG Mincho Light J" w:hAnsi="Poppins" w:cs="Poppins"/>
          <w:sz w:val="20"/>
          <w:szCs w:val="20"/>
        </w:rPr>
        <w:t xml:space="preserve"> oraz udostępniane Zamawiającemu mailem w pliku Excel w terminie do </w:t>
      </w:r>
      <w:r w:rsidRPr="00B96433">
        <w:rPr>
          <w:rFonts w:ascii="Poppins" w:eastAsia="HG Mincho Light J" w:hAnsi="Poppins" w:cs="Poppins"/>
          <w:b/>
          <w:bCs/>
          <w:sz w:val="20"/>
          <w:szCs w:val="20"/>
        </w:rPr>
        <w:t>3 dni</w:t>
      </w:r>
      <w:r w:rsidRPr="00B96433">
        <w:rPr>
          <w:rFonts w:ascii="Poppins" w:eastAsia="HG Mincho Light J" w:hAnsi="Poppins" w:cs="Poppins"/>
          <w:sz w:val="20"/>
          <w:szCs w:val="20"/>
        </w:rPr>
        <w:t xml:space="preserve"> roboczych od dokonania odczytów przez uprawnionego pracownika Wykonawcy. </w:t>
      </w:r>
    </w:p>
    <w:p w14:paraId="0D2B0E13" w14:textId="77777777" w:rsidR="00B96433" w:rsidRDefault="00B96433" w:rsidP="00B96433">
      <w:pPr>
        <w:suppressAutoHyphens/>
        <w:spacing w:after="0" w:line="276"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4. </w:t>
      </w:r>
      <w:r w:rsidRPr="00B96433">
        <w:rPr>
          <w:rFonts w:ascii="Poppins" w:eastAsia="Times New Roman" w:hAnsi="Poppins" w:cs="Poppins"/>
          <w:b/>
          <w:sz w:val="20"/>
          <w:szCs w:val="20"/>
        </w:rPr>
        <w:t>Wykonawca</w:t>
      </w:r>
      <w:r w:rsidRPr="00B96433">
        <w:rPr>
          <w:rFonts w:ascii="Poppins" w:eastAsia="Times New Roman" w:hAnsi="Poppins" w:cs="Poppins"/>
          <w:sz w:val="20"/>
          <w:szCs w:val="20"/>
        </w:rPr>
        <w:t xml:space="preserve"> ma obowiązek pisemnie uprzedzić </w:t>
      </w:r>
      <w:r w:rsidRPr="00B96433">
        <w:rPr>
          <w:rFonts w:ascii="Poppins" w:eastAsia="Times New Roman" w:hAnsi="Poppins" w:cs="Poppins"/>
          <w:b/>
          <w:sz w:val="20"/>
          <w:szCs w:val="20"/>
        </w:rPr>
        <w:t>Zamawiającego</w:t>
      </w:r>
      <w:r w:rsidRPr="00B96433">
        <w:rPr>
          <w:rFonts w:ascii="Poppins" w:eastAsia="Times New Roman" w:hAnsi="Poppins" w:cs="Poppins"/>
          <w:sz w:val="20"/>
          <w:szCs w:val="20"/>
        </w:rPr>
        <w:t xml:space="preserve"> o każdej groźbie opóźnienia robót, podając przyczyny i skutki opóźnienia oraz czas, o jaki termin wykonania usługi może ulec przesunięciu.  </w:t>
      </w:r>
    </w:p>
    <w:p w14:paraId="07516133" w14:textId="77777777" w:rsidR="008640D1" w:rsidRDefault="008640D1" w:rsidP="00B96433">
      <w:pPr>
        <w:suppressAutoHyphens/>
        <w:spacing w:after="0" w:line="276" w:lineRule="auto"/>
        <w:jc w:val="both"/>
        <w:rPr>
          <w:rFonts w:ascii="Poppins" w:eastAsia="Times New Roman" w:hAnsi="Poppins" w:cs="Poppins"/>
          <w:sz w:val="20"/>
          <w:szCs w:val="20"/>
        </w:rPr>
      </w:pPr>
    </w:p>
    <w:p w14:paraId="2B44DF0B" w14:textId="77777777" w:rsidR="008640D1" w:rsidRPr="00B96433" w:rsidRDefault="008640D1" w:rsidP="00B96433">
      <w:pPr>
        <w:suppressAutoHyphens/>
        <w:spacing w:after="0" w:line="276" w:lineRule="auto"/>
        <w:jc w:val="both"/>
        <w:rPr>
          <w:rFonts w:ascii="Poppins" w:eastAsia="Times New Roman" w:hAnsi="Poppins" w:cs="Poppins"/>
          <w:sz w:val="20"/>
          <w:szCs w:val="20"/>
        </w:rPr>
      </w:pPr>
    </w:p>
    <w:p w14:paraId="47C7B69C"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4</w:t>
      </w:r>
    </w:p>
    <w:p w14:paraId="53B551FE" w14:textId="059E44AB" w:rsidR="00B96433" w:rsidRPr="00B96433" w:rsidRDefault="008640D1" w:rsidP="008640D1">
      <w:pPr>
        <w:widowControl w:val="0"/>
        <w:suppressAutoHyphens/>
        <w:spacing w:after="0" w:line="240" w:lineRule="auto"/>
        <w:jc w:val="both"/>
        <w:rPr>
          <w:rFonts w:ascii="Poppins" w:eastAsia="HG Mincho Light J" w:hAnsi="Poppins" w:cs="Poppins"/>
          <w:sz w:val="20"/>
          <w:szCs w:val="20"/>
        </w:rPr>
      </w:pPr>
      <w:r>
        <w:rPr>
          <w:rFonts w:ascii="Poppins" w:eastAsia="HG Mincho Light J" w:hAnsi="Poppins" w:cs="Poppins"/>
          <w:sz w:val="20"/>
          <w:szCs w:val="20"/>
        </w:rPr>
        <w:t xml:space="preserve">1. </w:t>
      </w:r>
      <w:r w:rsidR="00B96433" w:rsidRPr="00B96433">
        <w:rPr>
          <w:rFonts w:ascii="Poppins" w:eastAsia="HG Mincho Light J" w:hAnsi="Poppins" w:cs="Poppins"/>
          <w:sz w:val="20"/>
          <w:szCs w:val="20"/>
        </w:rPr>
        <w:t xml:space="preserve">Za wykonanie przedmiotu niniejszej umowy </w:t>
      </w:r>
      <w:r w:rsidR="00B96433" w:rsidRPr="00B96433">
        <w:rPr>
          <w:rFonts w:ascii="Poppins" w:eastAsia="HG Mincho Light J" w:hAnsi="Poppins" w:cs="Poppins"/>
          <w:b/>
          <w:sz w:val="20"/>
          <w:szCs w:val="20"/>
        </w:rPr>
        <w:t xml:space="preserve">Zamawiający </w:t>
      </w:r>
      <w:r w:rsidR="00B96433" w:rsidRPr="00B96433">
        <w:rPr>
          <w:rFonts w:ascii="Poppins" w:eastAsia="HG Mincho Light J" w:hAnsi="Poppins" w:cs="Poppins"/>
          <w:sz w:val="20"/>
          <w:szCs w:val="20"/>
        </w:rPr>
        <w:t xml:space="preserve">zapłaci </w:t>
      </w:r>
      <w:r w:rsidR="00B96433" w:rsidRPr="00B96433">
        <w:rPr>
          <w:rFonts w:ascii="Poppins" w:eastAsia="HG Mincho Light J" w:hAnsi="Poppins" w:cs="Poppins"/>
          <w:b/>
          <w:sz w:val="20"/>
          <w:szCs w:val="20"/>
        </w:rPr>
        <w:t xml:space="preserve">Wykonawcy </w:t>
      </w:r>
      <w:r w:rsidR="00B96433" w:rsidRPr="00B96433">
        <w:rPr>
          <w:rFonts w:ascii="Poppins" w:eastAsia="HG Mincho Light J" w:hAnsi="Poppins" w:cs="Poppins"/>
          <w:sz w:val="20"/>
          <w:szCs w:val="20"/>
        </w:rPr>
        <w:t xml:space="preserve">wynagrodzenie ryczałtowe w oparciu o cenę jednostkową zaoferowaną w ofercie cenowej w wysokości </w:t>
      </w:r>
      <w:r w:rsidR="00D7259D">
        <w:rPr>
          <w:rFonts w:ascii="Poppins" w:eastAsia="HG Mincho Light J" w:hAnsi="Poppins" w:cs="Poppins"/>
          <w:b/>
          <w:bCs/>
          <w:sz w:val="20"/>
          <w:szCs w:val="20"/>
        </w:rPr>
        <w:t>……………</w:t>
      </w:r>
      <w:r w:rsidR="00B96433" w:rsidRPr="00B96433">
        <w:rPr>
          <w:rFonts w:ascii="Poppins" w:eastAsia="HG Mincho Light J" w:hAnsi="Poppins" w:cs="Poppins"/>
          <w:b/>
          <w:bCs/>
          <w:sz w:val="20"/>
          <w:szCs w:val="20"/>
        </w:rPr>
        <w:t xml:space="preserve"> pln/netto plus 8% VAT</w:t>
      </w:r>
      <w:r>
        <w:rPr>
          <w:rFonts w:ascii="Poppins" w:eastAsia="HG Mincho Light J" w:hAnsi="Poppins" w:cs="Poppins"/>
          <w:b/>
          <w:bCs/>
          <w:sz w:val="20"/>
          <w:szCs w:val="20"/>
        </w:rPr>
        <w:t xml:space="preserve"> za lokale mieszkalne i 23% VAT za lokale użytkowe</w:t>
      </w:r>
      <w:r w:rsidR="00B96433" w:rsidRPr="00B96433">
        <w:rPr>
          <w:rFonts w:ascii="Poppins" w:eastAsia="HG Mincho Light J" w:hAnsi="Poppins" w:cs="Poppins"/>
          <w:sz w:val="20"/>
          <w:szCs w:val="20"/>
        </w:rPr>
        <w:t xml:space="preserve"> za wymianę jednego urządzenia jako iloraz ilości wymienionych wodomierzy. Za wykonanie odczytów 1 szt. wodomierza jednorazowo stawka jednostkowa wyniesie </w:t>
      </w:r>
      <w:r w:rsidR="00D7259D">
        <w:rPr>
          <w:rFonts w:ascii="Poppins" w:eastAsia="HG Mincho Light J" w:hAnsi="Poppins" w:cs="Poppins"/>
          <w:b/>
          <w:bCs/>
          <w:sz w:val="20"/>
          <w:szCs w:val="20"/>
        </w:rPr>
        <w:t>………..</w:t>
      </w:r>
      <w:r w:rsidR="00B96433" w:rsidRPr="00B96433">
        <w:rPr>
          <w:rFonts w:ascii="Poppins" w:eastAsia="HG Mincho Light J" w:hAnsi="Poppins" w:cs="Poppins"/>
          <w:b/>
          <w:bCs/>
          <w:sz w:val="20"/>
          <w:szCs w:val="20"/>
        </w:rPr>
        <w:t xml:space="preserve"> zł netto plus 23% VAT</w:t>
      </w:r>
      <w:r w:rsidR="00B96433" w:rsidRPr="00B96433">
        <w:rPr>
          <w:rFonts w:ascii="Poppins" w:eastAsia="HG Mincho Light J" w:hAnsi="Poppins" w:cs="Poppins"/>
          <w:sz w:val="20"/>
          <w:szCs w:val="20"/>
        </w:rPr>
        <w:t xml:space="preserve">.  </w:t>
      </w:r>
    </w:p>
    <w:p w14:paraId="6E175683" w14:textId="77777777" w:rsidR="00B96433" w:rsidRPr="00B96433" w:rsidRDefault="00B96433" w:rsidP="00B96433">
      <w:pPr>
        <w:widowControl w:val="0"/>
        <w:suppressAutoHyphens/>
        <w:spacing w:after="0" w:line="240" w:lineRule="auto"/>
        <w:jc w:val="both"/>
        <w:rPr>
          <w:rFonts w:ascii="Poppins" w:eastAsia="HG Mincho Light J" w:hAnsi="Poppins" w:cs="Poppins"/>
          <w:sz w:val="20"/>
          <w:szCs w:val="20"/>
        </w:rPr>
      </w:pPr>
      <w:r w:rsidRPr="00B96433">
        <w:rPr>
          <w:rFonts w:ascii="Poppins" w:eastAsia="HG Mincho Light J" w:hAnsi="Poppins" w:cs="Poppins"/>
          <w:sz w:val="20"/>
          <w:szCs w:val="20"/>
        </w:rPr>
        <w:t xml:space="preserve">2. Wynagrodzenie za wykonaną usługę dla poszczególnej Wspólnoty będzie realizowane po jej odbiorze na podstawie zatwierdzonego przez </w:t>
      </w:r>
      <w:r w:rsidRPr="00B96433">
        <w:rPr>
          <w:rFonts w:ascii="Poppins" w:eastAsia="HG Mincho Light J" w:hAnsi="Poppins" w:cs="Poppins"/>
          <w:b/>
          <w:sz w:val="20"/>
          <w:szCs w:val="20"/>
        </w:rPr>
        <w:t xml:space="preserve">Zamawiającego </w:t>
      </w:r>
      <w:r w:rsidRPr="00B96433">
        <w:rPr>
          <w:rFonts w:ascii="Poppins" w:eastAsia="HG Mincho Light J" w:hAnsi="Poppins" w:cs="Poppins"/>
          <w:sz w:val="20"/>
          <w:szCs w:val="20"/>
        </w:rPr>
        <w:t>odbioru rzeczowego robót i wystawionej faktury dla każdej ze Wspólnot.</w:t>
      </w:r>
    </w:p>
    <w:p w14:paraId="105EC63F" w14:textId="0E0C21A0" w:rsidR="00B96433" w:rsidRPr="00B96433" w:rsidRDefault="00B96433" w:rsidP="00B96433">
      <w:pPr>
        <w:widowControl w:val="0"/>
        <w:suppressAutoHyphens/>
        <w:spacing w:after="0" w:line="240" w:lineRule="auto"/>
        <w:jc w:val="both"/>
        <w:rPr>
          <w:rFonts w:ascii="Poppins" w:eastAsia="HG Mincho Light J" w:hAnsi="Poppins" w:cs="Poppins"/>
          <w:b/>
          <w:bCs/>
          <w:sz w:val="20"/>
          <w:szCs w:val="20"/>
        </w:rPr>
      </w:pPr>
      <w:r w:rsidRPr="00B96433">
        <w:rPr>
          <w:rFonts w:ascii="Poppins" w:eastAsia="HG Mincho Light J" w:hAnsi="Poppins" w:cs="Poppins"/>
          <w:sz w:val="20"/>
          <w:szCs w:val="20"/>
        </w:rPr>
        <w:t>3. Wartość zamówienia wyniesie</w:t>
      </w:r>
      <w:r w:rsidRPr="00B96433">
        <w:rPr>
          <w:rFonts w:ascii="Poppins" w:eastAsia="HG Mincho Light J" w:hAnsi="Poppins" w:cs="Poppins"/>
          <w:b/>
          <w:sz w:val="20"/>
          <w:szCs w:val="20"/>
        </w:rPr>
        <w:t xml:space="preserve"> </w:t>
      </w:r>
      <w:r w:rsidR="00D7259D">
        <w:rPr>
          <w:rFonts w:ascii="Poppins" w:eastAsia="HG Mincho Light J" w:hAnsi="Poppins" w:cs="Poppins"/>
          <w:b/>
          <w:sz w:val="20"/>
          <w:szCs w:val="20"/>
        </w:rPr>
        <w:t>………………..</w:t>
      </w:r>
      <w:r w:rsidRPr="00B96433">
        <w:rPr>
          <w:rFonts w:ascii="Poppins" w:eastAsia="HG Mincho Light J" w:hAnsi="Poppins" w:cs="Poppins"/>
          <w:b/>
          <w:sz w:val="20"/>
          <w:szCs w:val="20"/>
        </w:rPr>
        <w:t xml:space="preserve"> pln/</w:t>
      </w:r>
      <w:r w:rsidR="008640D1">
        <w:rPr>
          <w:rFonts w:ascii="Poppins" w:eastAsia="HG Mincho Light J" w:hAnsi="Poppins" w:cs="Poppins"/>
          <w:b/>
          <w:sz w:val="20"/>
          <w:szCs w:val="20"/>
        </w:rPr>
        <w:t>netto</w:t>
      </w:r>
      <w:r w:rsidRPr="00B96433">
        <w:rPr>
          <w:rFonts w:ascii="Poppins" w:eastAsia="HG Mincho Light J" w:hAnsi="Poppins" w:cs="Poppins"/>
          <w:b/>
          <w:sz w:val="20"/>
          <w:szCs w:val="20"/>
        </w:rPr>
        <w:t xml:space="preserve"> w tym należny podatek VAT </w:t>
      </w:r>
      <w:r w:rsidRPr="00B96433">
        <w:rPr>
          <w:rFonts w:ascii="Poppins" w:eastAsia="HG Mincho Light J" w:hAnsi="Poppins" w:cs="Poppins"/>
          <w:sz w:val="20"/>
          <w:szCs w:val="20"/>
        </w:rPr>
        <w:t xml:space="preserve">(słownie: </w:t>
      </w:r>
      <w:r w:rsidR="00D7259D">
        <w:rPr>
          <w:rFonts w:ascii="Poppins" w:eastAsia="HG Mincho Light J" w:hAnsi="Poppins" w:cs="Poppins"/>
          <w:sz w:val="20"/>
          <w:szCs w:val="20"/>
        </w:rPr>
        <w:t>……………………….</w:t>
      </w:r>
      <w:r w:rsidR="008640D1">
        <w:rPr>
          <w:rFonts w:ascii="Poppins" w:eastAsia="HG Mincho Light J" w:hAnsi="Poppins" w:cs="Poppins"/>
          <w:sz w:val="20"/>
          <w:szCs w:val="20"/>
        </w:rPr>
        <w:t xml:space="preserve"> 00/100</w:t>
      </w:r>
      <w:r w:rsidRPr="00B96433">
        <w:rPr>
          <w:rFonts w:ascii="Poppins" w:eastAsia="HG Mincho Light J" w:hAnsi="Poppins" w:cs="Poppins"/>
          <w:sz w:val="20"/>
          <w:szCs w:val="20"/>
        </w:rPr>
        <w:t xml:space="preserve"> gr) za wymianę wodomierzy z odczytem czyli </w:t>
      </w:r>
      <w:r w:rsidR="00D7259D">
        <w:rPr>
          <w:rFonts w:ascii="Poppins" w:eastAsia="HG Mincho Light J" w:hAnsi="Poppins" w:cs="Poppins"/>
          <w:b/>
          <w:bCs/>
          <w:sz w:val="20"/>
          <w:szCs w:val="20"/>
        </w:rPr>
        <w:t>……………….</w:t>
      </w:r>
      <w:r w:rsidRPr="00B96433">
        <w:rPr>
          <w:rFonts w:ascii="Poppins" w:eastAsia="HG Mincho Light J" w:hAnsi="Poppins" w:cs="Poppins"/>
          <w:b/>
          <w:bCs/>
          <w:sz w:val="20"/>
          <w:szCs w:val="20"/>
        </w:rPr>
        <w:t xml:space="preserve"> zł brutto.</w:t>
      </w:r>
    </w:p>
    <w:p w14:paraId="1EE80CAC" w14:textId="77777777" w:rsidR="00B96433" w:rsidRDefault="00B96433" w:rsidP="00B96433">
      <w:pPr>
        <w:widowControl w:val="0"/>
        <w:suppressAutoHyphens/>
        <w:spacing w:after="0" w:line="240" w:lineRule="auto"/>
        <w:jc w:val="both"/>
        <w:rPr>
          <w:rFonts w:ascii="Poppins" w:eastAsia="HG Mincho Light J" w:hAnsi="Poppins" w:cs="Poppins"/>
          <w:b/>
          <w:color w:val="000000"/>
          <w:sz w:val="20"/>
          <w:szCs w:val="20"/>
        </w:rPr>
      </w:pPr>
      <w:r w:rsidRPr="00B96433">
        <w:rPr>
          <w:rFonts w:ascii="Poppins" w:eastAsia="HG Mincho Light J" w:hAnsi="Poppins" w:cs="Poppins"/>
          <w:color w:val="000000"/>
          <w:sz w:val="20"/>
          <w:szCs w:val="20"/>
        </w:rPr>
        <w:t xml:space="preserve">4. Rozpoczęcie odbioru usługi nastąpi w terminie 7 dni od daty zgłoszenia przez </w:t>
      </w:r>
      <w:r w:rsidRPr="00B96433">
        <w:rPr>
          <w:rFonts w:ascii="Poppins" w:eastAsia="HG Mincho Light J" w:hAnsi="Poppins" w:cs="Poppins"/>
          <w:b/>
          <w:color w:val="000000"/>
          <w:sz w:val="20"/>
          <w:szCs w:val="20"/>
        </w:rPr>
        <w:t>Wykonawcę.</w:t>
      </w:r>
    </w:p>
    <w:p w14:paraId="67F9E63C" w14:textId="272A7FB5" w:rsidR="001113B8" w:rsidRPr="001113B8" w:rsidRDefault="001113B8" w:rsidP="001113B8">
      <w:pPr>
        <w:widowControl w:val="0"/>
        <w:suppressAutoHyphens/>
        <w:spacing w:after="0" w:line="240" w:lineRule="auto"/>
        <w:jc w:val="both"/>
        <w:rPr>
          <w:rFonts w:ascii="Poppins" w:eastAsia="HG Mincho Light J" w:hAnsi="Poppins" w:cs="Poppins"/>
          <w:sz w:val="20"/>
          <w:szCs w:val="20"/>
          <w:lang w:eastAsia="pl-PL"/>
        </w:rPr>
      </w:pPr>
      <w:r>
        <w:rPr>
          <w:rFonts w:ascii="Poppins" w:eastAsia="HG Mincho Light J" w:hAnsi="Poppins" w:cs="Poppins"/>
          <w:sz w:val="20"/>
          <w:szCs w:val="20"/>
          <w:lang w:eastAsia="pl-PL"/>
        </w:rPr>
        <w:t xml:space="preserve">5. </w:t>
      </w:r>
      <w:r w:rsidRPr="001113B8">
        <w:rPr>
          <w:rFonts w:ascii="Poppins" w:eastAsia="HG Mincho Light J" w:hAnsi="Poppins" w:cs="Poppins"/>
          <w:sz w:val="20"/>
          <w:szCs w:val="20"/>
          <w:lang w:eastAsia="pl-PL"/>
        </w:rPr>
        <w:t>Termin płatności wynagrodzenia wynosi</w:t>
      </w:r>
      <w:r w:rsidRPr="001113B8">
        <w:rPr>
          <w:rFonts w:ascii="Times New Roman" w:eastAsia="HG Mincho Light J" w:hAnsi="Times New Roman" w:cs="Times New Roman"/>
          <w:lang w:eastAsia="pl-PL"/>
        </w:rPr>
        <w:t xml:space="preserve"> do </w:t>
      </w:r>
      <w:r>
        <w:rPr>
          <w:rFonts w:ascii="Poppins" w:hAnsi="Poppins" w:cs="Poppins"/>
          <w:b/>
          <w:bCs/>
          <w:sz w:val="20"/>
          <w:szCs w:val="20"/>
        </w:rPr>
        <w:t>21</w:t>
      </w:r>
      <w:r w:rsidRPr="001113B8">
        <w:rPr>
          <w:rFonts w:ascii="Poppins" w:hAnsi="Poppins" w:cs="Poppins"/>
          <w:b/>
          <w:bCs/>
          <w:sz w:val="20"/>
          <w:szCs w:val="20"/>
        </w:rPr>
        <w:t xml:space="preserve"> dni</w:t>
      </w:r>
      <w:r w:rsidRPr="001113B8">
        <w:rPr>
          <w:rFonts w:ascii="Poppins" w:hAnsi="Poppins" w:cs="Poppins"/>
          <w:sz w:val="20"/>
          <w:szCs w:val="20"/>
        </w:rPr>
        <w:t xml:space="preserve"> </w:t>
      </w:r>
      <w:r w:rsidRPr="001113B8">
        <w:rPr>
          <w:rFonts w:ascii="Poppins" w:eastAsia="HG Mincho Light J" w:hAnsi="Poppins" w:cs="Poppins"/>
          <w:sz w:val="20"/>
          <w:szCs w:val="20"/>
          <w:lang w:eastAsia="pl-PL"/>
        </w:rPr>
        <w:t>i liczony jest od dnia udostępnienia faktury w KSeF</w:t>
      </w:r>
      <w:r w:rsidRPr="001113B8">
        <w:rPr>
          <w:rFonts w:ascii="Times New Roman" w:eastAsia="HG Mincho Light J" w:hAnsi="Times New Roman" w:cs="Times New Roman"/>
          <w:lang w:eastAsia="pl-PL"/>
        </w:rPr>
        <w:t>.</w:t>
      </w:r>
      <w:r w:rsidRPr="001113B8">
        <w:rPr>
          <w:rFonts w:ascii="Poppins" w:hAnsi="Poppins" w:cs="Poppins"/>
          <w:sz w:val="20"/>
          <w:szCs w:val="20"/>
        </w:rPr>
        <w:t>,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79028301" w14:textId="0B672648" w:rsidR="001113B8" w:rsidRPr="001113B8" w:rsidRDefault="001113B8" w:rsidP="001113B8">
      <w:pPr>
        <w:widowControl w:val="0"/>
        <w:suppressAutoHyphens/>
        <w:spacing w:after="0" w:line="240" w:lineRule="auto"/>
        <w:jc w:val="both"/>
        <w:rPr>
          <w:rFonts w:ascii="Poppins" w:eastAsia="HG Mincho Light J" w:hAnsi="Poppins" w:cs="Poppins"/>
          <w:b/>
          <w:bCs/>
          <w:sz w:val="20"/>
          <w:szCs w:val="20"/>
          <w:lang w:eastAsia="pl-PL"/>
        </w:rPr>
      </w:pPr>
      <w:r>
        <w:rPr>
          <w:rFonts w:ascii="Poppins" w:hAnsi="Poppins" w:cs="Poppins"/>
          <w:sz w:val="20"/>
          <w:szCs w:val="20"/>
        </w:rPr>
        <w:t xml:space="preserve">6. </w:t>
      </w:r>
      <w:r w:rsidRPr="001113B8">
        <w:rPr>
          <w:rFonts w:ascii="Poppins" w:hAnsi="Poppins" w:cs="Poppins"/>
          <w:sz w:val="20"/>
          <w:szCs w:val="20"/>
        </w:rPr>
        <w:t xml:space="preserve">Przez poprawnie wystawioną fakturę Strony rozumieją fakturę Wykonawcy, która zawiera następujące dane nabywcy: </w:t>
      </w:r>
    </w:p>
    <w:p w14:paraId="7068BD30" w14:textId="77777777" w:rsidR="001113B8" w:rsidRPr="001113B8" w:rsidRDefault="001113B8" w:rsidP="001113B8">
      <w:pPr>
        <w:widowControl w:val="0"/>
        <w:suppressAutoHyphens/>
        <w:spacing w:after="0" w:line="240" w:lineRule="auto"/>
        <w:ind w:left="644"/>
        <w:jc w:val="both"/>
        <w:rPr>
          <w:rFonts w:ascii="Poppins" w:hAnsi="Poppins" w:cs="Poppins"/>
          <w:b/>
          <w:bCs/>
          <w:sz w:val="20"/>
          <w:szCs w:val="20"/>
        </w:rPr>
      </w:pPr>
      <w:r w:rsidRPr="001113B8">
        <w:rPr>
          <w:rFonts w:ascii="Poppins" w:hAnsi="Poppins" w:cs="Poppins"/>
          <w:b/>
          <w:bCs/>
          <w:sz w:val="20"/>
          <w:szCs w:val="20"/>
        </w:rPr>
        <w:t>Wspólnota Mieszkaniowa 5267</w:t>
      </w:r>
    </w:p>
    <w:p w14:paraId="7D2ED624" w14:textId="77777777" w:rsidR="001113B8" w:rsidRPr="001113B8" w:rsidRDefault="001113B8" w:rsidP="001113B8">
      <w:pPr>
        <w:widowControl w:val="0"/>
        <w:suppressAutoHyphens/>
        <w:spacing w:after="0" w:line="240" w:lineRule="auto"/>
        <w:ind w:left="644"/>
        <w:jc w:val="both"/>
        <w:rPr>
          <w:rFonts w:ascii="Poppins" w:hAnsi="Poppins" w:cs="Poppins"/>
          <w:b/>
          <w:bCs/>
          <w:sz w:val="20"/>
          <w:szCs w:val="20"/>
        </w:rPr>
      </w:pPr>
      <w:r w:rsidRPr="001113B8">
        <w:rPr>
          <w:rFonts w:ascii="Poppins" w:hAnsi="Poppins" w:cs="Poppins"/>
          <w:b/>
          <w:bCs/>
          <w:sz w:val="20"/>
          <w:szCs w:val="20"/>
        </w:rPr>
        <w:t>ul. Sikorskiego 90,</w:t>
      </w:r>
    </w:p>
    <w:p w14:paraId="08DA1F17" w14:textId="77777777" w:rsidR="001113B8" w:rsidRPr="001113B8" w:rsidRDefault="001113B8" w:rsidP="001113B8">
      <w:pPr>
        <w:widowControl w:val="0"/>
        <w:suppressAutoHyphens/>
        <w:spacing w:after="0" w:line="240" w:lineRule="auto"/>
        <w:ind w:left="644"/>
        <w:jc w:val="both"/>
        <w:rPr>
          <w:rFonts w:ascii="Poppins" w:hAnsi="Poppins" w:cs="Poppins"/>
          <w:b/>
          <w:bCs/>
          <w:sz w:val="20"/>
          <w:szCs w:val="20"/>
        </w:rPr>
      </w:pPr>
      <w:r w:rsidRPr="001113B8">
        <w:rPr>
          <w:rFonts w:ascii="Poppins" w:hAnsi="Poppins" w:cs="Poppins"/>
          <w:b/>
          <w:bCs/>
          <w:sz w:val="20"/>
          <w:szCs w:val="20"/>
        </w:rPr>
        <w:t xml:space="preserve">66-400 Gorzów Wlkp. </w:t>
      </w:r>
    </w:p>
    <w:p w14:paraId="32E75A25" w14:textId="77777777" w:rsidR="001113B8" w:rsidRPr="001113B8" w:rsidRDefault="001113B8" w:rsidP="001113B8">
      <w:pPr>
        <w:widowControl w:val="0"/>
        <w:suppressAutoHyphens/>
        <w:spacing w:after="0" w:line="240" w:lineRule="auto"/>
        <w:ind w:left="644"/>
        <w:jc w:val="both"/>
        <w:rPr>
          <w:rFonts w:ascii="Poppins" w:eastAsia="HG Mincho Light J" w:hAnsi="Poppins" w:cs="Poppins"/>
          <w:b/>
          <w:bCs/>
          <w:sz w:val="20"/>
          <w:szCs w:val="20"/>
          <w:lang w:eastAsia="pl-PL"/>
        </w:rPr>
      </w:pPr>
      <w:r w:rsidRPr="001113B8">
        <w:rPr>
          <w:rFonts w:ascii="Poppins" w:hAnsi="Poppins" w:cs="Poppins"/>
          <w:b/>
          <w:bCs/>
          <w:sz w:val="20"/>
          <w:szCs w:val="20"/>
        </w:rPr>
        <w:t xml:space="preserve">NIP 599-25-77-276 </w:t>
      </w:r>
    </w:p>
    <w:p w14:paraId="707A1E65" w14:textId="1B95BC8D"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7. </w:t>
      </w:r>
      <w:r w:rsidRPr="001113B8">
        <w:rPr>
          <w:rFonts w:ascii="Poppins" w:hAnsi="Poppins" w:cs="Poppins"/>
          <w:sz w:val="20"/>
          <w:szCs w:val="20"/>
        </w:rPr>
        <w:t>Zamawiający nie jest zobowiązany do zapłaty za fakturę, która nie spełnia wymogu wskazanego w ust. 6. Zamawiający jest zobowiązany do informowania Wykonawcy o uchybieniach w jego fakturze.</w:t>
      </w:r>
    </w:p>
    <w:p w14:paraId="17ED0A8B" w14:textId="366BCC1E"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lastRenderedPageBreak/>
        <w:t xml:space="preserve">8. </w:t>
      </w:r>
      <w:r w:rsidRPr="001113B8">
        <w:rPr>
          <w:rFonts w:ascii="Poppins" w:hAnsi="Poppins" w:cs="Poppins"/>
          <w:sz w:val="20"/>
          <w:szCs w:val="20"/>
        </w:rPr>
        <w:t>Wykonawca może poprzez korektę uzupełnić braki lub skorygować błędy w wystawionej fakturze, tak aby faktura ta była poprawnie wystawiona zgodnie z wymogiem wskazanym w ust. 6</w:t>
      </w:r>
    </w:p>
    <w:p w14:paraId="7BBA4817" w14:textId="1E0EFFAE"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9. </w:t>
      </w:r>
      <w:r w:rsidRPr="001113B8">
        <w:rPr>
          <w:rFonts w:ascii="Poppins" w:hAnsi="Poppins" w:cs="Poppins"/>
          <w:sz w:val="20"/>
          <w:szCs w:val="20"/>
        </w:rPr>
        <w:t>W przypadku wystawienia przez Wykonawcę faktury korygującej, która uzupełnia braki lub koryguje błędy w wystawionej fakturze, Strony przyjmują za dzień rozpoczęcia biegu terminu płatności, o którym mowa w ust. 5, dzień w którym w fakturze korygującej wystawionej przez Wykonawcę zostanie nadany numeru identyfikującego w KSeF. Zapisy ust. 5 zdanie drugie i trzecie stosuje się odpowiednio.</w:t>
      </w:r>
    </w:p>
    <w:p w14:paraId="346C9324" w14:textId="3A966416"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10. </w:t>
      </w:r>
      <w:r w:rsidRPr="001113B8">
        <w:rPr>
          <w:rFonts w:ascii="Poppins" w:hAnsi="Poppins" w:cs="Poppins"/>
          <w:sz w:val="20"/>
          <w:szCs w:val="20"/>
        </w:rPr>
        <w:t xml:space="preserve">Wymagane umową załączniki do faktury ustrukturyzowanej należy przesłać w dacie wpływu faktury do KSeF i nadania numeru identyfikacyjnego KSeF na adres administracji: </w:t>
      </w:r>
      <w:hyperlink r:id="rId7" w:history="1">
        <w:r w:rsidRPr="001113B8">
          <w:rPr>
            <w:rStyle w:val="Hipercze"/>
            <w:rFonts w:ascii="Poppins" w:hAnsi="Poppins" w:cs="Poppins"/>
            <w:sz w:val="20"/>
            <w:szCs w:val="20"/>
          </w:rPr>
          <w:t>adm</w:t>
        </w:r>
        <w:r w:rsidRPr="00717C88">
          <w:rPr>
            <w:rStyle w:val="Hipercze"/>
            <w:rFonts w:ascii="Poppins" w:hAnsi="Poppins" w:cs="Poppins"/>
            <w:sz w:val="20"/>
            <w:szCs w:val="20"/>
          </w:rPr>
          <w:t>3</w:t>
        </w:r>
        <w:r w:rsidRPr="001113B8">
          <w:rPr>
            <w:rStyle w:val="Hipercze"/>
            <w:rFonts w:ascii="Poppins" w:hAnsi="Poppins" w:cs="Poppins"/>
            <w:sz w:val="20"/>
            <w:szCs w:val="20"/>
          </w:rPr>
          <w:t>@zgm.gorzow.pl</w:t>
        </w:r>
      </w:hyperlink>
      <w:r w:rsidRPr="001113B8">
        <w:rPr>
          <w:rFonts w:ascii="Poppins" w:hAnsi="Poppins" w:cs="Poppins"/>
          <w:sz w:val="20"/>
          <w:szCs w:val="20"/>
        </w:rPr>
        <w:t xml:space="preserve"> </w:t>
      </w:r>
    </w:p>
    <w:p w14:paraId="44559E6D" w14:textId="1872E71C"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11. </w:t>
      </w:r>
      <w:r w:rsidRPr="001113B8">
        <w:rPr>
          <w:rFonts w:ascii="Poppins" w:hAnsi="Poppins" w:cs="Poppins"/>
          <w:sz w:val="20"/>
          <w:szCs w:val="20"/>
        </w:rPr>
        <w:t xml:space="preserve">Wynagrodzenie, o którym mowa w ust. </w:t>
      </w:r>
      <w:r>
        <w:rPr>
          <w:rFonts w:ascii="Poppins" w:hAnsi="Poppins" w:cs="Poppins"/>
          <w:sz w:val="20"/>
          <w:szCs w:val="20"/>
        </w:rPr>
        <w:t>1</w:t>
      </w:r>
      <w:r w:rsidRPr="001113B8">
        <w:rPr>
          <w:rFonts w:ascii="Poppins" w:hAnsi="Poppins" w:cs="Poppins"/>
          <w:sz w:val="20"/>
          <w:szCs w:val="20"/>
        </w:rPr>
        <w:t xml:space="preserve"> płatne będzie przelewem na rachunek bankowy wskazany w fakturze ustrukturyzowanej, który znajduje się w wykazie podatników VAT prowadzonym przez Szefa Krajowej Administracji Skarbowej (tzw. Białej liście podatników VAT).</w:t>
      </w:r>
    </w:p>
    <w:p w14:paraId="23AB86FA" w14:textId="044FD965"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12. </w:t>
      </w:r>
      <w:r w:rsidRPr="001113B8">
        <w:rPr>
          <w:rFonts w:ascii="Poppins" w:hAnsi="Poppins" w:cs="Poppins"/>
          <w:sz w:val="20"/>
          <w:szCs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hyperlink r:id="rId8" w:history="1">
        <w:r w:rsidRPr="001113B8">
          <w:rPr>
            <w:rStyle w:val="Hipercze"/>
            <w:rFonts w:ascii="Poppins" w:hAnsi="Poppins" w:cs="Poppins"/>
            <w:i/>
            <w:iCs/>
            <w:sz w:val="20"/>
            <w:szCs w:val="20"/>
          </w:rPr>
          <w:t>efaktura.adm</w:t>
        </w:r>
        <w:r w:rsidRPr="00717C88">
          <w:rPr>
            <w:rStyle w:val="Hipercze"/>
            <w:rFonts w:ascii="Poppins" w:hAnsi="Poppins" w:cs="Poppins"/>
            <w:i/>
            <w:iCs/>
            <w:sz w:val="20"/>
            <w:szCs w:val="20"/>
          </w:rPr>
          <w:t>3</w:t>
        </w:r>
        <w:r w:rsidRPr="001113B8">
          <w:rPr>
            <w:rStyle w:val="Hipercze"/>
            <w:rFonts w:ascii="Poppins" w:hAnsi="Poppins" w:cs="Poppins"/>
            <w:i/>
            <w:iCs/>
            <w:sz w:val="20"/>
            <w:szCs w:val="20"/>
          </w:rPr>
          <w:t>@zgm.gorzow.pl</w:t>
        </w:r>
      </w:hyperlink>
      <w:r w:rsidRPr="001113B8">
        <w:rPr>
          <w:rFonts w:ascii="Poppins" w:hAnsi="Poppins" w:cs="Poppins"/>
          <w:i/>
          <w:iCs/>
          <w:sz w:val="20"/>
          <w:szCs w:val="20"/>
        </w:rPr>
        <w:t xml:space="preserve"> </w:t>
      </w:r>
      <w:r w:rsidRPr="001113B8">
        <w:rPr>
          <w:rFonts w:ascii="Poppins" w:hAnsi="Poppins" w:cs="Poppins"/>
          <w:sz w:val="20"/>
          <w:szCs w:val="20"/>
        </w:rPr>
        <w:t>). Po usunięciu awarii lub przywróceniu dostępności systemu, Wykonawca niezwłocznie wprowadzi fakturę do systemu KSeF.</w:t>
      </w:r>
    </w:p>
    <w:p w14:paraId="0665F453" w14:textId="56F8F2FC" w:rsidR="001113B8" w:rsidRPr="001113B8" w:rsidRDefault="001113B8" w:rsidP="001113B8">
      <w:pPr>
        <w:spacing w:after="0" w:line="240" w:lineRule="auto"/>
        <w:contextualSpacing/>
        <w:jc w:val="both"/>
        <w:rPr>
          <w:rFonts w:ascii="Poppins" w:hAnsi="Poppins" w:cs="Poppins"/>
          <w:sz w:val="20"/>
          <w:szCs w:val="20"/>
        </w:rPr>
      </w:pPr>
      <w:r>
        <w:rPr>
          <w:rFonts w:ascii="Poppins" w:hAnsi="Poppins" w:cs="Poppins"/>
          <w:sz w:val="20"/>
          <w:szCs w:val="20"/>
        </w:rPr>
        <w:t xml:space="preserve">13. </w:t>
      </w:r>
      <w:r w:rsidRPr="001113B8">
        <w:rPr>
          <w:rFonts w:ascii="Poppins" w:hAnsi="Poppins" w:cs="Poppins"/>
          <w:sz w:val="20"/>
          <w:szCs w:val="20"/>
        </w:rPr>
        <w:t>W przypadku wystawienia faktury w trybie awaryjnym (offline), termin płatności faktury liczony jest od dnia jej skutecznego doręczenia Zamawiającemu poza system KSeF, na wskazany w ust. 12 adres e-mail, pod warunkiem późniejszego poprawnego przesłania tej faktury przez Wykonawcę do systemu KSeF zgodnie z obowiązującymi przepisami.</w:t>
      </w:r>
    </w:p>
    <w:p w14:paraId="45B37753" w14:textId="1F51342C" w:rsidR="001113B8" w:rsidRPr="001113B8" w:rsidRDefault="001113B8" w:rsidP="001113B8">
      <w:pPr>
        <w:spacing w:after="0" w:line="240" w:lineRule="auto"/>
        <w:contextualSpacing/>
        <w:jc w:val="both"/>
        <w:rPr>
          <w:rFonts w:ascii="Poppins" w:hAnsi="Poppins" w:cs="Poppins"/>
          <w:sz w:val="20"/>
          <w:szCs w:val="20"/>
        </w:rPr>
      </w:pPr>
      <w:r>
        <w:rPr>
          <w:rFonts w:ascii="Poppins" w:eastAsia="Times New Roman" w:hAnsi="Poppins" w:cs="Poppins"/>
          <w:sz w:val="20"/>
          <w:szCs w:val="20"/>
          <w:lang w:eastAsia="pl-PL"/>
        </w:rPr>
        <w:t xml:space="preserve">14. </w:t>
      </w:r>
      <w:r w:rsidRPr="001113B8">
        <w:rPr>
          <w:rFonts w:ascii="Poppins" w:eastAsia="Times New Roman" w:hAnsi="Poppins" w:cs="Poppins"/>
          <w:sz w:val="20"/>
          <w:szCs w:val="20"/>
          <w:lang w:eastAsia="pl-PL"/>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1113B8">
        <w:rPr>
          <w:rFonts w:ascii="Poppins" w:eastAsia="Times New Roman" w:hAnsi="Poppins" w:cs="Poppins"/>
          <w:sz w:val="20"/>
          <w:szCs w:val="20"/>
          <w:lang w:eastAsia="pl-PL"/>
        </w:rPr>
        <w:t>split</w:t>
      </w:r>
      <w:proofErr w:type="spellEnd"/>
      <w:r w:rsidRPr="001113B8">
        <w:rPr>
          <w:rFonts w:ascii="Poppins" w:eastAsia="Times New Roman" w:hAnsi="Poppins" w:cs="Poppins"/>
          <w:sz w:val="20"/>
          <w:szCs w:val="20"/>
          <w:lang w:eastAsia="pl-PL"/>
        </w:rPr>
        <w:t xml:space="preserve"> </w:t>
      </w:r>
      <w:proofErr w:type="spellStart"/>
      <w:r w:rsidRPr="001113B8">
        <w:rPr>
          <w:rFonts w:ascii="Poppins" w:eastAsia="Times New Roman" w:hAnsi="Poppins" w:cs="Poppins"/>
          <w:sz w:val="20"/>
          <w:szCs w:val="20"/>
          <w:lang w:eastAsia="pl-PL"/>
        </w:rPr>
        <w:t>payment</w:t>
      </w:r>
      <w:proofErr w:type="spellEnd"/>
      <w:r w:rsidRPr="001113B8">
        <w:rPr>
          <w:rFonts w:ascii="Poppins" w:eastAsia="Times New Roman" w:hAnsi="Poppins" w:cs="Poppins"/>
          <w:sz w:val="20"/>
          <w:szCs w:val="20"/>
          <w:lang w:eastAsia="pl-PL"/>
        </w:rPr>
        <w:t xml:space="preserve">. Za zapłatę w tym systemie uznaje się dokonanie płatności w terminie ustalonym w umowie. Podzieloną płatność tzw. </w:t>
      </w:r>
      <w:proofErr w:type="spellStart"/>
      <w:r w:rsidRPr="001113B8">
        <w:rPr>
          <w:rFonts w:ascii="Poppins" w:eastAsia="Times New Roman" w:hAnsi="Poppins" w:cs="Poppins"/>
          <w:sz w:val="20"/>
          <w:szCs w:val="20"/>
          <w:lang w:eastAsia="pl-PL"/>
        </w:rPr>
        <w:t>split</w:t>
      </w:r>
      <w:proofErr w:type="spellEnd"/>
      <w:r w:rsidRPr="001113B8">
        <w:rPr>
          <w:rFonts w:ascii="Poppins" w:eastAsia="Times New Roman" w:hAnsi="Poppins" w:cs="Poppins"/>
          <w:sz w:val="20"/>
          <w:szCs w:val="20"/>
          <w:lang w:eastAsia="pl-PL"/>
        </w:rPr>
        <w:t xml:space="preserve"> </w:t>
      </w:r>
      <w:proofErr w:type="spellStart"/>
      <w:r w:rsidRPr="001113B8">
        <w:rPr>
          <w:rFonts w:ascii="Poppins" w:eastAsia="Times New Roman" w:hAnsi="Poppins" w:cs="Poppins"/>
          <w:sz w:val="20"/>
          <w:szCs w:val="20"/>
          <w:lang w:eastAsia="pl-PL"/>
        </w:rPr>
        <w:t>payment</w:t>
      </w:r>
      <w:proofErr w:type="spellEnd"/>
      <w:r w:rsidRPr="001113B8">
        <w:rPr>
          <w:rFonts w:ascii="Poppins" w:eastAsia="Times New Roman" w:hAnsi="Poppins" w:cs="Poppins"/>
          <w:sz w:val="20"/>
          <w:szCs w:val="20"/>
          <w:lang w:eastAsia="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1113B8">
        <w:rPr>
          <w:rFonts w:ascii="Poppins" w:eastAsia="Times New Roman" w:hAnsi="Poppins" w:cs="Poppins"/>
          <w:sz w:val="20"/>
          <w:szCs w:val="20"/>
          <w:lang w:eastAsia="pl-PL"/>
        </w:rPr>
        <w:t>split</w:t>
      </w:r>
      <w:proofErr w:type="spellEnd"/>
      <w:r w:rsidRPr="001113B8">
        <w:rPr>
          <w:rFonts w:ascii="Poppins" w:eastAsia="Times New Roman" w:hAnsi="Poppins" w:cs="Poppins"/>
          <w:sz w:val="20"/>
          <w:szCs w:val="20"/>
          <w:lang w:eastAsia="pl-PL"/>
        </w:rPr>
        <w:t xml:space="preserve"> </w:t>
      </w:r>
      <w:proofErr w:type="spellStart"/>
      <w:r w:rsidRPr="001113B8">
        <w:rPr>
          <w:rFonts w:ascii="Poppins" w:eastAsia="Times New Roman" w:hAnsi="Poppins" w:cs="Poppins"/>
          <w:sz w:val="20"/>
          <w:szCs w:val="20"/>
          <w:lang w:eastAsia="pl-PL"/>
        </w:rPr>
        <w:t>payment</w:t>
      </w:r>
      <w:proofErr w:type="spellEnd"/>
      <w:r w:rsidRPr="001113B8">
        <w:rPr>
          <w:rFonts w:ascii="Poppins" w:eastAsia="Times New Roman" w:hAnsi="Poppins" w:cs="Poppins"/>
          <w:sz w:val="20"/>
          <w:szCs w:val="20"/>
          <w:lang w:eastAsia="pl-PL"/>
        </w:rPr>
        <w:t xml:space="preserve">" </w:t>
      </w:r>
    </w:p>
    <w:p w14:paraId="758EC794" w14:textId="13F3D279" w:rsidR="00B96433" w:rsidRPr="00B96433" w:rsidRDefault="001113B8" w:rsidP="00B96433">
      <w:pPr>
        <w:spacing w:after="0" w:line="240" w:lineRule="auto"/>
        <w:jc w:val="both"/>
        <w:rPr>
          <w:rFonts w:ascii="Poppins" w:eastAsia="Times New Roman" w:hAnsi="Poppins" w:cs="Poppins"/>
          <w:sz w:val="20"/>
          <w:szCs w:val="20"/>
        </w:rPr>
      </w:pPr>
      <w:r>
        <w:rPr>
          <w:rFonts w:ascii="Poppins" w:eastAsia="Times New Roman" w:hAnsi="Poppins" w:cs="Poppins"/>
          <w:sz w:val="20"/>
          <w:szCs w:val="20"/>
        </w:rPr>
        <w:t xml:space="preserve">15. </w:t>
      </w:r>
      <w:r w:rsidR="00B96433" w:rsidRPr="00B96433">
        <w:rPr>
          <w:rFonts w:ascii="Poppins" w:eastAsia="Times New Roman" w:hAnsi="Poppins" w:cs="Poppins"/>
          <w:sz w:val="20"/>
          <w:szCs w:val="20"/>
        </w:rPr>
        <w:t xml:space="preserve">Cena określona przez </w:t>
      </w:r>
      <w:r w:rsidR="00B96433" w:rsidRPr="00B96433">
        <w:rPr>
          <w:rFonts w:ascii="Poppins" w:eastAsia="Times New Roman" w:hAnsi="Poppins" w:cs="Poppins"/>
          <w:b/>
          <w:sz w:val="20"/>
          <w:szCs w:val="20"/>
        </w:rPr>
        <w:t>Wykonawcę</w:t>
      </w:r>
      <w:r w:rsidR="00B96433" w:rsidRPr="00B96433">
        <w:rPr>
          <w:rFonts w:ascii="Poppins" w:eastAsia="Times New Roman" w:hAnsi="Poppins" w:cs="Poppins"/>
          <w:sz w:val="20"/>
          <w:szCs w:val="20"/>
        </w:rPr>
        <w:t xml:space="preserve"> w ofercie jest stała i nie będzie zmieniona w toku realizacji prac.</w:t>
      </w:r>
    </w:p>
    <w:p w14:paraId="018B6438" w14:textId="77777777" w:rsidR="00B96433" w:rsidRPr="00B96433" w:rsidRDefault="00B96433" w:rsidP="00B96433">
      <w:pPr>
        <w:suppressAutoHyphens/>
        <w:autoSpaceDE w:val="0"/>
        <w:autoSpaceDN w:val="0"/>
        <w:adjustRightInd w:val="0"/>
        <w:spacing w:after="0" w:line="240" w:lineRule="auto"/>
        <w:jc w:val="center"/>
        <w:rPr>
          <w:rFonts w:ascii="Poppins" w:eastAsia="TTE18700A0t00" w:hAnsi="Poppins" w:cs="Poppins"/>
          <w:sz w:val="20"/>
          <w:szCs w:val="20"/>
        </w:rPr>
      </w:pPr>
      <w:r w:rsidRPr="00B96433">
        <w:rPr>
          <w:rFonts w:ascii="Poppins" w:eastAsia="TTE18700A0t00" w:hAnsi="Poppins" w:cs="Poppins"/>
          <w:b/>
          <w:bCs/>
          <w:sz w:val="20"/>
          <w:szCs w:val="20"/>
        </w:rPr>
        <w:t>§ 5</w:t>
      </w:r>
    </w:p>
    <w:p w14:paraId="5B9057BD" w14:textId="77777777" w:rsidR="00B96433" w:rsidRPr="00B96433" w:rsidRDefault="00B96433" w:rsidP="00B96433">
      <w:pPr>
        <w:widowControl w:val="0"/>
        <w:numPr>
          <w:ilvl w:val="0"/>
          <w:numId w:val="2"/>
        </w:numPr>
        <w:tabs>
          <w:tab w:val="left" w:pos="284"/>
        </w:tabs>
        <w:suppressAutoHyphens/>
        <w:spacing w:after="0" w:line="240" w:lineRule="auto"/>
        <w:ind w:left="284" w:hanging="284"/>
        <w:jc w:val="both"/>
        <w:rPr>
          <w:rFonts w:ascii="Poppins" w:eastAsiaTheme="minorEastAsia" w:hAnsi="Poppins" w:cs="Poppins"/>
          <w:sz w:val="20"/>
          <w:szCs w:val="20"/>
        </w:rPr>
      </w:pPr>
      <w:r w:rsidRPr="00B96433">
        <w:rPr>
          <w:rFonts w:ascii="Poppins" w:eastAsiaTheme="minorEastAsia" w:hAnsi="Poppins" w:cs="Poppins"/>
          <w:sz w:val="20"/>
          <w:szCs w:val="20"/>
        </w:rPr>
        <w:t>Wszelkie zmiany postanowień umownych winny być dokonywane, pod rygorem nieważności, wyłącznie w formie pisemnej – na warunkach określonych w niniejszym paragrafie;</w:t>
      </w:r>
    </w:p>
    <w:p w14:paraId="4B82CB9F" w14:textId="77777777" w:rsidR="00B96433" w:rsidRPr="00B96433" w:rsidRDefault="00B96433" w:rsidP="00B96433">
      <w:pPr>
        <w:numPr>
          <w:ilvl w:val="0"/>
          <w:numId w:val="2"/>
        </w:numPr>
        <w:tabs>
          <w:tab w:val="left" w:pos="284"/>
        </w:tabs>
        <w:spacing w:after="0" w:line="240" w:lineRule="auto"/>
        <w:ind w:left="284" w:hanging="284"/>
        <w:jc w:val="both"/>
        <w:rPr>
          <w:rFonts w:ascii="Poppins" w:eastAsiaTheme="minorEastAsia" w:hAnsi="Poppins" w:cs="Poppins"/>
          <w:sz w:val="20"/>
          <w:szCs w:val="20"/>
        </w:rPr>
      </w:pPr>
      <w:r w:rsidRPr="00B96433">
        <w:rPr>
          <w:rFonts w:ascii="Poppins" w:eastAsiaTheme="minorEastAsia" w:hAnsi="Poppins" w:cs="Poppins"/>
          <w:sz w:val="20"/>
          <w:szCs w:val="20"/>
        </w:rPr>
        <w:t>Zamawiający przewiduje możliwość zmian postanowień niniejszej Umowy:</w:t>
      </w:r>
    </w:p>
    <w:p w14:paraId="73CA6F85" w14:textId="77777777" w:rsidR="00B96433" w:rsidRPr="00B96433" w:rsidRDefault="00B96433" w:rsidP="00B96433">
      <w:pPr>
        <w:numPr>
          <w:ilvl w:val="2"/>
          <w:numId w:val="3"/>
        </w:numPr>
        <w:tabs>
          <w:tab w:val="left" w:pos="709"/>
        </w:tabs>
        <w:spacing w:after="0" w:line="240" w:lineRule="auto"/>
        <w:ind w:left="567" w:hanging="283"/>
        <w:jc w:val="both"/>
        <w:rPr>
          <w:rFonts w:ascii="Poppins" w:eastAsiaTheme="minorEastAsia" w:hAnsi="Poppins" w:cs="Poppins"/>
          <w:sz w:val="20"/>
          <w:szCs w:val="20"/>
        </w:rPr>
      </w:pPr>
      <w:r w:rsidRPr="00B96433">
        <w:rPr>
          <w:rFonts w:ascii="Poppins" w:eastAsiaTheme="minorEastAsia" w:hAnsi="Poppins" w:cs="Poppins"/>
          <w:sz w:val="20"/>
          <w:szCs w:val="20"/>
        </w:rPr>
        <w:lastRenderedPageBreak/>
        <w:t>zmian obowiązujących przepisów prawa, norm i standardów, jeżeli zgodnie z nimi konieczne będzie dostosowanie treści umowy do aktualnego stanu prawnego,</w:t>
      </w:r>
    </w:p>
    <w:p w14:paraId="38253C93" w14:textId="77777777" w:rsidR="00B96433" w:rsidRPr="00B96433" w:rsidRDefault="00B96433" w:rsidP="00B96433">
      <w:pPr>
        <w:numPr>
          <w:ilvl w:val="2"/>
          <w:numId w:val="3"/>
        </w:numPr>
        <w:tabs>
          <w:tab w:val="left" w:pos="709"/>
        </w:tabs>
        <w:spacing w:after="0" w:line="240" w:lineRule="auto"/>
        <w:ind w:left="567" w:hanging="283"/>
        <w:jc w:val="both"/>
        <w:rPr>
          <w:rFonts w:ascii="Poppins" w:eastAsiaTheme="minorEastAsia" w:hAnsi="Poppins" w:cs="Poppins"/>
          <w:sz w:val="20"/>
          <w:szCs w:val="20"/>
        </w:rPr>
      </w:pPr>
      <w:r w:rsidRPr="00B96433">
        <w:rPr>
          <w:rFonts w:ascii="Poppins" w:eastAsiaTheme="minorEastAsia" w:hAnsi="Poppins" w:cs="Poppins"/>
          <w:sz w:val="20"/>
          <w:szCs w:val="20"/>
        </w:rPr>
        <w:t xml:space="preserve">zmian urządzeń technicznych przewidzianych do realizacji przedmiotu niniejszej umowy. </w:t>
      </w:r>
    </w:p>
    <w:p w14:paraId="0791A59A" w14:textId="77777777" w:rsidR="00B96433" w:rsidRPr="00B96433" w:rsidRDefault="00B96433" w:rsidP="00B96433">
      <w:pPr>
        <w:numPr>
          <w:ilvl w:val="2"/>
          <w:numId w:val="3"/>
        </w:numPr>
        <w:tabs>
          <w:tab w:val="left" w:pos="709"/>
        </w:tabs>
        <w:spacing w:after="0" w:line="240" w:lineRule="auto"/>
        <w:ind w:left="567" w:hanging="283"/>
        <w:jc w:val="both"/>
        <w:rPr>
          <w:rFonts w:ascii="Poppins" w:eastAsiaTheme="minorEastAsia" w:hAnsi="Poppins" w:cs="Poppins"/>
          <w:sz w:val="20"/>
          <w:szCs w:val="20"/>
        </w:rPr>
      </w:pPr>
      <w:r w:rsidRPr="00B96433">
        <w:rPr>
          <w:rFonts w:ascii="Poppins" w:eastAsiaTheme="minorEastAsia" w:hAnsi="Poppins" w:cs="Poppins"/>
          <w:sz w:val="20"/>
          <w:szCs w:val="20"/>
        </w:rPr>
        <w:t>zmiany sposobu realizacji usługi rozumianej jako:</w:t>
      </w:r>
    </w:p>
    <w:p w14:paraId="798AC262" w14:textId="77777777" w:rsidR="00B96433" w:rsidRPr="00B96433" w:rsidRDefault="00B96433" w:rsidP="00B96433">
      <w:pPr>
        <w:tabs>
          <w:tab w:val="num" w:pos="1080"/>
        </w:tabs>
        <w:spacing w:after="0" w:line="240" w:lineRule="auto"/>
        <w:ind w:left="851" w:hanging="284"/>
        <w:jc w:val="both"/>
        <w:rPr>
          <w:rFonts w:ascii="Poppins" w:eastAsiaTheme="minorEastAsia" w:hAnsi="Poppins" w:cs="Poppins"/>
          <w:sz w:val="20"/>
          <w:szCs w:val="20"/>
        </w:rPr>
      </w:pPr>
      <w:r w:rsidRPr="00B96433">
        <w:rPr>
          <w:rFonts w:ascii="Poppins" w:eastAsiaTheme="minorEastAsia" w:hAnsi="Poppins" w:cs="Poppins"/>
          <w:sz w:val="20"/>
          <w:szCs w:val="20"/>
        </w:rPr>
        <w:t xml:space="preserve">a) zmiana terminu lub sposobu realizacji zlecenia wywołana treścią decyzji administracyjnych lub orzeczeń sądowych; </w:t>
      </w:r>
    </w:p>
    <w:p w14:paraId="5B5027B4" w14:textId="77777777" w:rsidR="00B96433" w:rsidRPr="00B96433" w:rsidRDefault="00B96433" w:rsidP="00B96433">
      <w:pPr>
        <w:numPr>
          <w:ilvl w:val="2"/>
          <w:numId w:val="3"/>
        </w:numPr>
        <w:tabs>
          <w:tab w:val="left" w:pos="709"/>
        </w:tabs>
        <w:spacing w:after="0" w:line="240" w:lineRule="auto"/>
        <w:ind w:left="567" w:hanging="283"/>
        <w:jc w:val="both"/>
        <w:rPr>
          <w:rFonts w:ascii="Poppins" w:eastAsiaTheme="minorEastAsia" w:hAnsi="Poppins" w:cs="Poppins"/>
          <w:sz w:val="20"/>
          <w:szCs w:val="20"/>
        </w:rPr>
      </w:pPr>
      <w:r w:rsidRPr="00B96433">
        <w:rPr>
          <w:rFonts w:ascii="Poppins" w:eastAsiaTheme="minorEastAsia" w:hAnsi="Poppins" w:cs="Poppins"/>
          <w:sz w:val="20"/>
          <w:szCs w:val="20"/>
        </w:rPr>
        <w:t>zmian ilości wodomierzy z modułem radiowym w trakcie trwania umowy, powstałych na skutek okoliczności niezależnych od stron umowy, w szczególności w przypadku zmian wielkości zasobu. Konsekwencją tych zmian jest proporcjonalna zmiana wynagrodzenia wykonawcy.</w:t>
      </w:r>
    </w:p>
    <w:p w14:paraId="2D101935" w14:textId="6974B4D5" w:rsidR="00B96433" w:rsidRPr="00B96433" w:rsidRDefault="008640D1" w:rsidP="008640D1">
      <w:pPr>
        <w:widowControl w:val="0"/>
        <w:tabs>
          <w:tab w:val="left" w:pos="284"/>
        </w:tabs>
        <w:suppressAutoHyphens/>
        <w:spacing w:after="0" w:line="240" w:lineRule="auto"/>
        <w:jc w:val="both"/>
        <w:rPr>
          <w:rFonts w:ascii="Poppins" w:eastAsiaTheme="minorEastAsia" w:hAnsi="Poppins" w:cs="Poppins"/>
          <w:sz w:val="20"/>
          <w:szCs w:val="20"/>
        </w:rPr>
      </w:pPr>
      <w:r>
        <w:rPr>
          <w:rFonts w:ascii="Poppins" w:eastAsiaTheme="minorEastAsia" w:hAnsi="Poppins" w:cs="Poppins"/>
          <w:sz w:val="20"/>
          <w:szCs w:val="20"/>
        </w:rPr>
        <w:t xml:space="preserve">3. </w:t>
      </w:r>
      <w:r w:rsidR="00B96433" w:rsidRPr="00B96433">
        <w:rPr>
          <w:rFonts w:ascii="Poppins" w:eastAsiaTheme="minorEastAsia" w:hAnsi="Poppins" w:cs="Poppins"/>
          <w:sz w:val="20"/>
          <w:szCs w:val="20"/>
        </w:rPr>
        <w:t xml:space="preserve">Warunkiem wprowadzenia zmian do niniejszej umowy jest pisemny wniosek strony umowy. Wniosek ten musi zawierać w szczególności: </w:t>
      </w:r>
    </w:p>
    <w:p w14:paraId="5DA3C08C" w14:textId="77777777" w:rsidR="00B96433" w:rsidRPr="00B96433" w:rsidRDefault="00B96433" w:rsidP="00B96433">
      <w:pPr>
        <w:widowControl w:val="0"/>
        <w:numPr>
          <w:ilvl w:val="0"/>
          <w:numId w:val="4"/>
        </w:numPr>
        <w:tabs>
          <w:tab w:val="left" w:pos="284"/>
        </w:tabs>
        <w:suppressAutoHyphens/>
        <w:spacing w:after="0" w:line="240" w:lineRule="auto"/>
        <w:jc w:val="both"/>
        <w:rPr>
          <w:rFonts w:ascii="Poppins" w:eastAsiaTheme="minorEastAsia" w:hAnsi="Poppins" w:cs="Poppins"/>
          <w:sz w:val="20"/>
          <w:szCs w:val="20"/>
        </w:rPr>
      </w:pPr>
      <w:r w:rsidRPr="00B96433">
        <w:rPr>
          <w:rFonts w:ascii="Poppins" w:eastAsiaTheme="minorEastAsia" w:hAnsi="Poppins" w:cs="Poppins"/>
          <w:sz w:val="20"/>
          <w:szCs w:val="20"/>
        </w:rPr>
        <w:t xml:space="preserve">opis wnioskowanej zmiany, </w:t>
      </w:r>
    </w:p>
    <w:p w14:paraId="6E1EA0D6" w14:textId="77777777" w:rsidR="00B96433" w:rsidRPr="00B96433" w:rsidRDefault="00B96433" w:rsidP="00B96433">
      <w:pPr>
        <w:widowControl w:val="0"/>
        <w:numPr>
          <w:ilvl w:val="0"/>
          <w:numId w:val="4"/>
        </w:numPr>
        <w:tabs>
          <w:tab w:val="left" w:pos="284"/>
        </w:tabs>
        <w:suppressAutoHyphens/>
        <w:spacing w:after="0" w:line="240" w:lineRule="auto"/>
        <w:jc w:val="both"/>
        <w:rPr>
          <w:rFonts w:ascii="Poppins" w:eastAsiaTheme="minorEastAsia" w:hAnsi="Poppins" w:cs="Poppins"/>
          <w:sz w:val="20"/>
          <w:szCs w:val="20"/>
        </w:rPr>
      </w:pPr>
      <w:r w:rsidRPr="00B96433">
        <w:rPr>
          <w:rFonts w:ascii="Poppins" w:eastAsiaTheme="minorEastAsia" w:hAnsi="Poppins" w:cs="Poppins"/>
          <w:sz w:val="20"/>
          <w:szCs w:val="20"/>
        </w:rPr>
        <w:t xml:space="preserve">cel zmiany wraz z uzasadnieniem, </w:t>
      </w:r>
    </w:p>
    <w:p w14:paraId="280D13C0" w14:textId="77777777" w:rsidR="00B96433" w:rsidRPr="00B96433" w:rsidRDefault="00B96433" w:rsidP="00B96433">
      <w:pPr>
        <w:widowControl w:val="0"/>
        <w:numPr>
          <w:ilvl w:val="0"/>
          <w:numId w:val="4"/>
        </w:numPr>
        <w:tabs>
          <w:tab w:val="left" w:pos="284"/>
        </w:tabs>
        <w:suppressAutoHyphens/>
        <w:spacing w:after="0" w:line="240" w:lineRule="auto"/>
        <w:jc w:val="both"/>
        <w:rPr>
          <w:rFonts w:ascii="Poppins" w:eastAsiaTheme="minorEastAsia" w:hAnsi="Poppins" w:cs="Poppins"/>
          <w:sz w:val="20"/>
          <w:szCs w:val="20"/>
        </w:rPr>
      </w:pPr>
      <w:r w:rsidRPr="00B96433">
        <w:rPr>
          <w:rFonts w:ascii="Poppins" w:eastAsiaTheme="minorEastAsia" w:hAnsi="Poppins" w:cs="Poppins"/>
          <w:sz w:val="20"/>
          <w:szCs w:val="20"/>
        </w:rPr>
        <w:t>podpis osób uprawnionych do reprezentacji strony.</w:t>
      </w:r>
    </w:p>
    <w:p w14:paraId="18BB76B5" w14:textId="4AEE7752" w:rsidR="00B96433" w:rsidRPr="00B96433" w:rsidRDefault="008640D1" w:rsidP="008640D1">
      <w:pPr>
        <w:widowControl w:val="0"/>
        <w:tabs>
          <w:tab w:val="left" w:pos="284"/>
        </w:tabs>
        <w:suppressAutoHyphens/>
        <w:spacing w:after="0" w:line="240" w:lineRule="auto"/>
        <w:jc w:val="both"/>
        <w:rPr>
          <w:rFonts w:ascii="Poppins" w:eastAsiaTheme="minorEastAsia" w:hAnsi="Poppins" w:cs="Poppins"/>
          <w:sz w:val="20"/>
          <w:szCs w:val="20"/>
        </w:rPr>
      </w:pPr>
      <w:r>
        <w:rPr>
          <w:rFonts w:ascii="Poppins" w:eastAsiaTheme="minorEastAsia" w:hAnsi="Poppins" w:cs="Poppins"/>
          <w:sz w:val="20"/>
          <w:szCs w:val="20"/>
        </w:rPr>
        <w:t xml:space="preserve">4. </w:t>
      </w:r>
      <w:r w:rsidR="00B96433" w:rsidRPr="00B96433">
        <w:rPr>
          <w:rFonts w:ascii="Poppins" w:eastAsiaTheme="minorEastAsia" w:hAnsi="Poppins" w:cs="Poppins"/>
          <w:sz w:val="20"/>
          <w:szCs w:val="20"/>
        </w:rPr>
        <w:t>Zmiany i uzupełnienia niniejszej umowy mogą być dokonywane wyłącznie w formie pisemnego aneksu pod rygorem nieważności, przy czym w razie wątpliwości, przyjmuje się, że nie stanowią zmiany Umowy zmiany danych teleadresowych i danych rejestrowych.</w:t>
      </w:r>
    </w:p>
    <w:p w14:paraId="3EC8039D" w14:textId="21E45A3B" w:rsidR="00B96433" w:rsidRPr="008640D1" w:rsidRDefault="00B83113" w:rsidP="00B83113">
      <w:pPr>
        <w:widowControl w:val="0"/>
        <w:autoSpaceDE w:val="0"/>
        <w:autoSpaceDN w:val="0"/>
        <w:spacing w:before="6" w:after="80" w:line="240" w:lineRule="auto"/>
        <w:contextualSpacing/>
        <w:jc w:val="both"/>
        <w:rPr>
          <w:rFonts w:ascii="Poppins" w:eastAsiaTheme="minorEastAsia" w:hAnsi="Poppins" w:cs="Poppins"/>
          <w:color w:val="FF0000"/>
          <w:sz w:val="20"/>
          <w:szCs w:val="20"/>
        </w:rPr>
      </w:pPr>
      <w:r>
        <w:rPr>
          <w:rFonts w:ascii="Poppins" w:eastAsiaTheme="minorEastAsia" w:hAnsi="Poppins" w:cs="Poppins"/>
          <w:sz w:val="20"/>
          <w:szCs w:val="20"/>
        </w:rPr>
        <w:t xml:space="preserve">5. </w:t>
      </w:r>
      <w:r w:rsidR="00B96433" w:rsidRPr="00B96433">
        <w:rPr>
          <w:rFonts w:ascii="Poppins" w:eastAsiaTheme="minorEastAsia" w:hAnsi="Poppins" w:cs="Poppins"/>
          <w:sz w:val="20"/>
          <w:szCs w:val="20"/>
        </w:rPr>
        <w:t>Zamawiający dopuszcza waloryzacje wynagrodzenia przysługującego Wykonawcy, w terminie 30 dni od dnia upływu 6 miesięcy od zawarcia umowy, wynagrodzenie może ulec zwiększeniu lub zmniejszeniu maksymalnie o 5% łącznej wysokości wynagrodzenia brutto.</w:t>
      </w:r>
    </w:p>
    <w:p w14:paraId="1A3F69A4"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6</w:t>
      </w:r>
    </w:p>
    <w:p w14:paraId="45077486" w14:textId="1EA5459B" w:rsidR="00B96433" w:rsidRPr="00B96433" w:rsidRDefault="00B96433" w:rsidP="00B8311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Nadzór nad prawidłowym wykonaniem prac z ramienia </w:t>
      </w:r>
      <w:r w:rsidRPr="00B96433">
        <w:rPr>
          <w:rFonts w:ascii="Poppins" w:eastAsia="Times New Roman" w:hAnsi="Poppins" w:cs="Poppins"/>
          <w:b/>
          <w:sz w:val="20"/>
          <w:szCs w:val="20"/>
        </w:rPr>
        <w:t xml:space="preserve">Zamawiającego </w:t>
      </w:r>
      <w:r w:rsidRPr="00B96433">
        <w:rPr>
          <w:rFonts w:ascii="Poppins" w:eastAsia="Times New Roman" w:hAnsi="Poppins" w:cs="Poppins"/>
          <w:sz w:val="20"/>
          <w:szCs w:val="20"/>
        </w:rPr>
        <w:t xml:space="preserve">pełnić będzie Inspektor </w:t>
      </w:r>
      <w:r w:rsidR="00D7259D">
        <w:rPr>
          <w:rFonts w:ascii="Poppins" w:eastAsia="Times New Roman" w:hAnsi="Poppins" w:cs="Poppins"/>
          <w:sz w:val="20"/>
          <w:szCs w:val="20"/>
        </w:rPr>
        <w:t>………………………………..</w:t>
      </w:r>
      <w:r w:rsidRPr="00B96433">
        <w:rPr>
          <w:rFonts w:ascii="Poppins" w:eastAsia="Times New Roman" w:hAnsi="Poppins" w:cs="Poppins"/>
          <w:sz w:val="20"/>
          <w:szCs w:val="20"/>
        </w:rPr>
        <w:t xml:space="preserve"> oraz administratorzy budynków.</w:t>
      </w:r>
    </w:p>
    <w:p w14:paraId="4A0E0C73"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7</w:t>
      </w:r>
    </w:p>
    <w:p w14:paraId="18007477" w14:textId="2D4B6133" w:rsidR="00B96433" w:rsidRPr="00B96433" w:rsidRDefault="00B96433" w:rsidP="00B83113">
      <w:pPr>
        <w:spacing w:after="0" w:line="240" w:lineRule="auto"/>
        <w:rPr>
          <w:rFonts w:ascii="Poppins" w:eastAsia="Times New Roman" w:hAnsi="Poppins" w:cs="Poppins"/>
          <w:sz w:val="20"/>
          <w:szCs w:val="20"/>
        </w:rPr>
      </w:pPr>
      <w:r w:rsidRPr="00B96433">
        <w:rPr>
          <w:rFonts w:ascii="Poppins" w:eastAsia="Times New Roman" w:hAnsi="Poppins" w:cs="Poppins"/>
          <w:sz w:val="20"/>
          <w:szCs w:val="20"/>
        </w:rPr>
        <w:t xml:space="preserve">Jeżeli w wyniku weryfikacji zostaną stwierdzone wady, </w:t>
      </w:r>
      <w:r w:rsidRPr="00B96433">
        <w:rPr>
          <w:rFonts w:ascii="Poppins" w:eastAsia="Times New Roman" w:hAnsi="Poppins" w:cs="Poppins"/>
          <w:b/>
          <w:sz w:val="20"/>
          <w:szCs w:val="20"/>
        </w:rPr>
        <w:t>Wykonawca</w:t>
      </w:r>
      <w:r w:rsidRPr="00B96433">
        <w:rPr>
          <w:rFonts w:ascii="Poppins" w:eastAsia="Times New Roman" w:hAnsi="Poppins" w:cs="Poppins"/>
          <w:sz w:val="20"/>
          <w:szCs w:val="20"/>
        </w:rPr>
        <w:t xml:space="preserve"> jest zobowiązany do ich</w:t>
      </w:r>
      <w:r w:rsidR="00B83113">
        <w:rPr>
          <w:rFonts w:ascii="Poppins" w:eastAsia="Times New Roman" w:hAnsi="Poppins" w:cs="Poppins"/>
          <w:sz w:val="20"/>
          <w:szCs w:val="20"/>
        </w:rPr>
        <w:t xml:space="preserve"> usunięcia w uzgodnionym terminie.</w:t>
      </w:r>
    </w:p>
    <w:p w14:paraId="6480C727"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8</w:t>
      </w:r>
    </w:p>
    <w:p w14:paraId="3B651FC6" w14:textId="006E2FB0" w:rsidR="00B96433" w:rsidRPr="00B96433" w:rsidRDefault="00B96433" w:rsidP="00B8311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1. </w:t>
      </w:r>
      <w:r w:rsidRPr="00B96433">
        <w:rPr>
          <w:rFonts w:ascii="Poppins" w:eastAsia="Times New Roman" w:hAnsi="Poppins" w:cs="Poppins"/>
          <w:b/>
          <w:sz w:val="20"/>
          <w:szCs w:val="20"/>
        </w:rPr>
        <w:t xml:space="preserve">Wykonawca </w:t>
      </w:r>
      <w:r w:rsidRPr="00B96433">
        <w:rPr>
          <w:rFonts w:ascii="Poppins" w:eastAsia="Times New Roman" w:hAnsi="Poppins" w:cs="Poppins"/>
          <w:sz w:val="20"/>
          <w:szCs w:val="20"/>
        </w:rPr>
        <w:t>zobowiązuje się w czasie wykonywania robót określonych w § 1 zapewnić należyty</w:t>
      </w:r>
      <w:r w:rsidR="00B83113">
        <w:rPr>
          <w:rFonts w:ascii="Poppins" w:eastAsia="Times New Roman" w:hAnsi="Poppins" w:cs="Poppins"/>
          <w:sz w:val="20"/>
          <w:szCs w:val="20"/>
        </w:rPr>
        <w:t xml:space="preserve"> ład i porządek, </w:t>
      </w:r>
      <w:r w:rsidRPr="00B96433">
        <w:rPr>
          <w:rFonts w:ascii="Poppins" w:eastAsia="Times New Roman" w:hAnsi="Poppins" w:cs="Poppins"/>
          <w:sz w:val="20"/>
          <w:szCs w:val="20"/>
        </w:rPr>
        <w:t>przestrzegać przepisy BHP i p-poż. oraz  zabezpieczyć sprzęt i urządzenia znajdujące się na terenie prowadzonych prac.</w:t>
      </w:r>
    </w:p>
    <w:p w14:paraId="35079AB6" w14:textId="1271724C" w:rsidR="00B96433" w:rsidRPr="00B96433" w:rsidRDefault="00B96433" w:rsidP="00B8311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2. </w:t>
      </w:r>
      <w:r w:rsidRPr="00B96433">
        <w:rPr>
          <w:rFonts w:ascii="Poppins" w:eastAsia="Times New Roman" w:hAnsi="Poppins" w:cs="Poppins"/>
          <w:b/>
          <w:sz w:val="20"/>
          <w:szCs w:val="20"/>
        </w:rPr>
        <w:t xml:space="preserve">Wykonawca  </w:t>
      </w:r>
      <w:r w:rsidRPr="00B96433">
        <w:rPr>
          <w:rFonts w:ascii="Poppins" w:eastAsia="Times New Roman" w:hAnsi="Poppins" w:cs="Poppins"/>
          <w:sz w:val="20"/>
          <w:szCs w:val="20"/>
        </w:rPr>
        <w:t>ponosi  pełną  odpowiedzialność  za  szkody  wynikłe  z  nienależytego wykonania obowiązku określonego w pkt. 1 oraz szkody wyrządzone osobom trzecim podczas</w:t>
      </w:r>
      <w:r w:rsidR="00B83113">
        <w:rPr>
          <w:rFonts w:ascii="Poppins" w:eastAsia="Times New Roman" w:hAnsi="Poppins" w:cs="Poppins"/>
          <w:sz w:val="20"/>
          <w:szCs w:val="20"/>
        </w:rPr>
        <w:t xml:space="preserve"> i w związku z wykonywaniem przedmiotu niniejszej umowy. </w:t>
      </w:r>
      <w:r w:rsidRPr="00B96433">
        <w:rPr>
          <w:rFonts w:ascii="Poppins" w:eastAsia="Times New Roman" w:hAnsi="Poppins" w:cs="Poppins"/>
          <w:sz w:val="20"/>
          <w:szCs w:val="20"/>
        </w:rPr>
        <w:t xml:space="preserve"> </w:t>
      </w:r>
    </w:p>
    <w:p w14:paraId="7FC71AB8"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9</w:t>
      </w:r>
    </w:p>
    <w:p w14:paraId="1459068C" w14:textId="3E3AE00B" w:rsidR="00B96433" w:rsidRPr="00B96433" w:rsidRDefault="00B83113" w:rsidP="00B83113">
      <w:pPr>
        <w:spacing w:after="0" w:line="240" w:lineRule="auto"/>
        <w:rPr>
          <w:rFonts w:ascii="Poppins" w:hAnsi="Poppins" w:cs="Poppins"/>
          <w:sz w:val="20"/>
          <w:szCs w:val="20"/>
        </w:rPr>
      </w:pPr>
      <w:r w:rsidRPr="00B83113">
        <w:rPr>
          <w:rFonts w:ascii="Poppins" w:hAnsi="Poppins" w:cs="Poppins"/>
          <w:bCs/>
          <w:sz w:val="20"/>
          <w:szCs w:val="20"/>
        </w:rPr>
        <w:t>1</w:t>
      </w:r>
      <w:r>
        <w:rPr>
          <w:rFonts w:ascii="Poppins" w:hAnsi="Poppins" w:cs="Poppins"/>
          <w:b/>
          <w:sz w:val="20"/>
          <w:szCs w:val="20"/>
        </w:rPr>
        <w:t xml:space="preserve">. </w:t>
      </w:r>
      <w:r w:rsidR="00B96433" w:rsidRPr="00B96433">
        <w:rPr>
          <w:rFonts w:ascii="Poppins" w:hAnsi="Poppins" w:cs="Poppins"/>
          <w:b/>
          <w:sz w:val="20"/>
          <w:szCs w:val="20"/>
        </w:rPr>
        <w:t xml:space="preserve"> </w:t>
      </w:r>
      <w:r w:rsidR="00B96433" w:rsidRPr="00B96433">
        <w:rPr>
          <w:rFonts w:ascii="Poppins" w:hAnsi="Poppins" w:cs="Poppins"/>
          <w:sz w:val="20"/>
          <w:szCs w:val="20"/>
        </w:rPr>
        <w:t xml:space="preserve">W ramach zawartej umowy </w:t>
      </w:r>
      <w:r w:rsidR="00B96433" w:rsidRPr="00B96433">
        <w:rPr>
          <w:rFonts w:ascii="Poppins" w:hAnsi="Poppins" w:cs="Poppins"/>
          <w:b/>
          <w:sz w:val="20"/>
          <w:szCs w:val="20"/>
        </w:rPr>
        <w:t>Wykonawca</w:t>
      </w:r>
      <w:r w:rsidR="00B96433" w:rsidRPr="00B96433">
        <w:rPr>
          <w:rFonts w:ascii="Poppins" w:hAnsi="Poppins" w:cs="Poppins"/>
          <w:sz w:val="20"/>
          <w:szCs w:val="20"/>
        </w:rPr>
        <w:t xml:space="preserve"> udziela</w:t>
      </w:r>
      <w:r w:rsidR="00B96433" w:rsidRPr="00B96433">
        <w:rPr>
          <w:rFonts w:ascii="Poppins" w:hAnsi="Poppins" w:cs="Poppins"/>
          <w:b/>
          <w:sz w:val="20"/>
          <w:szCs w:val="20"/>
        </w:rPr>
        <w:t xml:space="preserve"> Zamawiającemu</w:t>
      </w:r>
      <w:r w:rsidR="00B96433" w:rsidRPr="00B96433">
        <w:rPr>
          <w:rFonts w:ascii="Poppins" w:hAnsi="Poppins" w:cs="Poppins"/>
          <w:sz w:val="20"/>
          <w:szCs w:val="20"/>
        </w:rPr>
        <w:t xml:space="preserve"> gwarancji na:</w:t>
      </w:r>
    </w:p>
    <w:p w14:paraId="365CEC85" w14:textId="77777777" w:rsidR="00B96433" w:rsidRPr="00B96433" w:rsidRDefault="00B96433" w:rsidP="00B96433">
      <w:pPr>
        <w:numPr>
          <w:ilvl w:val="0"/>
          <w:numId w:val="1"/>
        </w:numPr>
        <w:spacing w:after="0" w:line="240" w:lineRule="auto"/>
        <w:contextualSpacing/>
        <w:rPr>
          <w:rFonts w:ascii="Poppins" w:hAnsi="Poppins" w:cs="Poppins"/>
          <w:sz w:val="20"/>
          <w:szCs w:val="20"/>
        </w:rPr>
      </w:pPr>
      <w:r w:rsidRPr="00B96433">
        <w:rPr>
          <w:rFonts w:ascii="Poppins" w:hAnsi="Poppins" w:cs="Poppins"/>
          <w:sz w:val="20"/>
          <w:szCs w:val="20"/>
        </w:rPr>
        <w:t xml:space="preserve">wodomierze radiowe,  układ zasilający moduł </w:t>
      </w:r>
      <w:r w:rsidRPr="00B96433">
        <w:rPr>
          <w:rFonts w:ascii="Poppins" w:hAnsi="Poppins" w:cs="Poppins"/>
          <w:b/>
          <w:sz w:val="20"/>
          <w:szCs w:val="20"/>
        </w:rPr>
        <w:t>- 60</w:t>
      </w:r>
      <w:r w:rsidRPr="00B96433">
        <w:rPr>
          <w:rFonts w:ascii="Poppins" w:hAnsi="Poppins" w:cs="Poppins"/>
          <w:sz w:val="20"/>
          <w:szCs w:val="20"/>
        </w:rPr>
        <w:t xml:space="preserve"> miesięcy</w:t>
      </w:r>
    </w:p>
    <w:p w14:paraId="25EA84FB" w14:textId="77777777" w:rsidR="00B96433" w:rsidRPr="00B96433" w:rsidRDefault="00B96433" w:rsidP="00B96433">
      <w:pPr>
        <w:numPr>
          <w:ilvl w:val="0"/>
          <w:numId w:val="1"/>
        </w:numPr>
        <w:spacing w:after="0" w:line="240" w:lineRule="auto"/>
        <w:contextualSpacing/>
        <w:rPr>
          <w:rFonts w:ascii="Poppins" w:hAnsi="Poppins" w:cs="Poppins"/>
          <w:sz w:val="20"/>
          <w:szCs w:val="20"/>
        </w:rPr>
      </w:pPr>
      <w:r w:rsidRPr="00B96433">
        <w:rPr>
          <w:rFonts w:ascii="Poppins" w:hAnsi="Poppins" w:cs="Poppins"/>
          <w:sz w:val="20"/>
          <w:szCs w:val="20"/>
        </w:rPr>
        <w:t xml:space="preserve">prace montażowe </w:t>
      </w:r>
      <w:r w:rsidRPr="00B96433">
        <w:rPr>
          <w:rFonts w:ascii="Poppins" w:hAnsi="Poppins" w:cs="Poppins"/>
          <w:b/>
          <w:sz w:val="20"/>
          <w:szCs w:val="20"/>
        </w:rPr>
        <w:t>- 24</w:t>
      </w:r>
      <w:r w:rsidRPr="00B96433">
        <w:rPr>
          <w:rFonts w:ascii="Poppins" w:hAnsi="Poppins" w:cs="Poppins"/>
          <w:sz w:val="20"/>
          <w:szCs w:val="20"/>
        </w:rPr>
        <w:t xml:space="preserve"> miesięcy</w:t>
      </w:r>
    </w:p>
    <w:p w14:paraId="4AEAC9E4" w14:textId="1B62C964" w:rsidR="00B83113" w:rsidRDefault="00B96433" w:rsidP="00B96433">
      <w:pPr>
        <w:spacing w:after="0" w:line="240" w:lineRule="auto"/>
        <w:rPr>
          <w:rFonts w:ascii="Poppins" w:hAnsi="Poppins" w:cs="Poppins"/>
          <w:b/>
          <w:sz w:val="20"/>
          <w:szCs w:val="20"/>
        </w:rPr>
      </w:pPr>
      <w:r w:rsidRPr="00B96433">
        <w:rPr>
          <w:rFonts w:ascii="Poppins" w:hAnsi="Poppins" w:cs="Poppins"/>
          <w:b/>
          <w:sz w:val="20"/>
          <w:szCs w:val="20"/>
        </w:rPr>
        <w:t xml:space="preserve">Gwarancja nie obejmuje uszkodzeń powstałych z winy użytkownika lokalu. </w:t>
      </w:r>
    </w:p>
    <w:p w14:paraId="3C40829D" w14:textId="2982892B" w:rsidR="00B96433" w:rsidRPr="00B83113" w:rsidRDefault="00B83113" w:rsidP="00B96433">
      <w:pPr>
        <w:spacing w:after="0" w:line="240" w:lineRule="auto"/>
        <w:jc w:val="both"/>
        <w:rPr>
          <w:rFonts w:ascii="Poppins" w:hAnsi="Poppins" w:cs="Poppins"/>
          <w:b/>
          <w:sz w:val="20"/>
          <w:szCs w:val="20"/>
        </w:rPr>
      </w:pPr>
      <w:r w:rsidRPr="00B83113">
        <w:rPr>
          <w:rFonts w:ascii="Poppins" w:hAnsi="Poppins" w:cs="Poppins"/>
          <w:bCs/>
          <w:sz w:val="20"/>
          <w:szCs w:val="20"/>
        </w:rPr>
        <w:t>2</w:t>
      </w:r>
      <w:r>
        <w:rPr>
          <w:rFonts w:ascii="Poppins" w:hAnsi="Poppins" w:cs="Poppins"/>
          <w:b/>
          <w:sz w:val="20"/>
          <w:szCs w:val="20"/>
        </w:rPr>
        <w:t xml:space="preserve">. </w:t>
      </w:r>
      <w:r w:rsidR="00B96433" w:rsidRPr="00B96433">
        <w:rPr>
          <w:rFonts w:ascii="Poppins" w:hAnsi="Poppins" w:cs="Poppins"/>
          <w:sz w:val="20"/>
          <w:szCs w:val="20"/>
        </w:rPr>
        <w:t xml:space="preserve">W przypadku stwierdzenia braków jakościowych wodomierza lub jego montażu, </w:t>
      </w:r>
      <w:r w:rsidR="00B96433" w:rsidRPr="00B96433">
        <w:rPr>
          <w:rFonts w:ascii="Poppins" w:hAnsi="Poppins" w:cs="Poppins"/>
          <w:b/>
          <w:sz w:val="20"/>
          <w:szCs w:val="20"/>
        </w:rPr>
        <w:t>Zamawiający</w:t>
      </w:r>
      <w:r w:rsidR="00B96433" w:rsidRPr="00B96433">
        <w:rPr>
          <w:rFonts w:ascii="Poppins" w:hAnsi="Poppins" w:cs="Poppins"/>
          <w:sz w:val="20"/>
          <w:szCs w:val="20"/>
        </w:rPr>
        <w:t xml:space="preserve"> sporządza</w:t>
      </w:r>
      <w:r w:rsidR="00B96433" w:rsidRPr="00B96433">
        <w:rPr>
          <w:rFonts w:ascii="Poppins" w:hAnsi="Poppins" w:cs="Poppins"/>
          <w:b/>
          <w:sz w:val="20"/>
          <w:szCs w:val="20"/>
        </w:rPr>
        <w:t xml:space="preserve"> </w:t>
      </w:r>
      <w:r w:rsidR="00B96433" w:rsidRPr="00B96433">
        <w:rPr>
          <w:rFonts w:ascii="Poppins" w:hAnsi="Poppins" w:cs="Poppins"/>
          <w:sz w:val="20"/>
          <w:szCs w:val="20"/>
        </w:rPr>
        <w:t xml:space="preserve">protokół reklamacyjny informujący o tym </w:t>
      </w:r>
      <w:r w:rsidR="00B96433" w:rsidRPr="00B96433">
        <w:rPr>
          <w:rFonts w:ascii="Poppins" w:hAnsi="Poppins" w:cs="Poppins"/>
          <w:b/>
          <w:sz w:val="20"/>
          <w:szCs w:val="20"/>
        </w:rPr>
        <w:t>Wykonawcę</w:t>
      </w:r>
      <w:r w:rsidR="00B96433" w:rsidRPr="00B96433">
        <w:rPr>
          <w:rFonts w:ascii="Poppins" w:hAnsi="Poppins" w:cs="Poppins"/>
          <w:sz w:val="20"/>
          <w:szCs w:val="20"/>
        </w:rPr>
        <w:t>, po czym w terminie 14 dni od daty otrzymania protokołu reklamacyjnego Wykonawca zobowiązany jest dostarczyć Zamawiającemu w pełni sprawny wodomierz lub usunąć usterki.</w:t>
      </w:r>
    </w:p>
    <w:p w14:paraId="11DF8C6B"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10</w:t>
      </w:r>
    </w:p>
    <w:p w14:paraId="3DC6B1DA" w14:textId="0FD51196" w:rsidR="00B96433" w:rsidRPr="00B96433" w:rsidRDefault="00B96433" w:rsidP="00B83113">
      <w:pPr>
        <w:spacing w:after="0" w:line="240" w:lineRule="auto"/>
        <w:jc w:val="both"/>
        <w:rPr>
          <w:rFonts w:ascii="Poppins" w:eastAsia="Times New Roman" w:hAnsi="Poppins" w:cs="Poppins"/>
          <w:b/>
          <w:sz w:val="20"/>
          <w:szCs w:val="20"/>
        </w:rPr>
      </w:pPr>
      <w:r w:rsidRPr="00B96433">
        <w:rPr>
          <w:rFonts w:ascii="Poppins" w:eastAsia="Times New Roman" w:hAnsi="Poppins" w:cs="Poppins"/>
          <w:b/>
          <w:sz w:val="20"/>
          <w:szCs w:val="20"/>
        </w:rPr>
        <w:t xml:space="preserve">Wykonawca </w:t>
      </w:r>
      <w:r w:rsidRPr="00B96433">
        <w:rPr>
          <w:rFonts w:ascii="Poppins" w:eastAsia="Times New Roman" w:hAnsi="Poppins" w:cs="Poppins"/>
          <w:sz w:val="20"/>
          <w:szCs w:val="20"/>
        </w:rPr>
        <w:t>zobowiązuje się do wykonania przedmiotu umowy własnymi siłami.</w:t>
      </w:r>
    </w:p>
    <w:p w14:paraId="0AA1CAD8"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lastRenderedPageBreak/>
        <w:t>§ 11</w:t>
      </w:r>
    </w:p>
    <w:p w14:paraId="2E426570" w14:textId="7C106E99" w:rsidR="00B96433" w:rsidRPr="00B96433" w:rsidRDefault="00B96433" w:rsidP="00B96433">
      <w:pPr>
        <w:spacing w:after="0" w:line="240" w:lineRule="auto"/>
        <w:rPr>
          <w:rFonts w:ascii="Poppins" w:eastAsia="Times New Roman" w:hAnsi="Poppins" w:cs="Poppins"/>
          <w:sz w:val="20"/>
          <w:szCs w:val="20"/>
        </w:rPr>
      </w:pPr>
      <w:r w:rsidRPr="00B96433">
        <w:rPr>
          <w:rFonts w:ascii="Poppins" w:eastAsia="Times New Roman" w:hAnsi="Poppins" w:cs="Poppins"/>
          <w:b/>
          <w:sz w:val="20"/>
          <w:szCs w:val="20"/>
        </w:rPr>
        <w:t xml:space="preserve">Wykonawca </w:t>
      </w:r>
      <w:r w:rsidRPr="00B96433">
        <w:rPr>
          <w:rFonts w:ascii="Poppins" w:eastAsia="Times New Roman" w:hAnsi="Poppins" w:cs="Poppins"/>
          <w:sz w:val="20"/>
          <w:szCs w:val="20"/>
        </w:rPr>
        <w:t>oświadcza, że posiada uprawnienia do wykonania usługi określonej w § 1.</w:t>
      </w:r>
    </w:p>
    <w:p w14:paraId="443A4A63"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12</w:t>
      </w:r>
    </w:p>
    <w:p w14:paraId="0B44837F" w14:textId="0412D793" w:rsidR="00B96433" w:rsidRPr="00B96433" w:rsidRDefault="00B83113" w:rsidP="00B83113">
      <w:pPr>
        <w:spacing w:after="0" w:line="240" w:lineRule="auto"/>
        <w:rPr>
          <w:rFonts w:ascii="Poppins" w:eastAsia="Times New Roman" w:hAnsi="Poppins" w:cs="Poppins"/>
          <w:sz w:val="20"/>
          <w:szCs w:val="20"/>
        </w:rPr>
      </w:pPr>
      <w:r>
        <w:rPr>
          <w:rFonts w:ascii="Poppins" w:eastAsia="Times New Roman" w:hAnsi="Poppins" w:cs="Poppins"/>
          <w:sz w:val="20"/>
          <w:szCs w:val="20"/>
        </w:rPr>
        <w:t xml:space="preserve">1. </w:t>
      </w:r>
      <w:r w:rsidR="00B96433" w:rsidRPr="00B96433">
        <w:rPr>
          <w:rFonts w:ascii="Poppins" w:eastAsia="Times New Roman" w:hAnsi="Poppins" w:cs="Poppins"/>
          <w:sz w:val="20"/>
          <w:szCs w:val="20"/>
        </w:rPr>
        <w:t>Obowiązującą formą odszkodowania, uzgodnioną przez strony będą kary umowne.</w:t>
      </w:r>
    </w:p>
    <w:p w14:paraId="5E755635" w14:textId="6D6A12EE" w:rsidR="00B96433" w:rsidRPr="00B96433" w:rsidRDefault="00B83113" w:rsidP="00B83113">
      <w:pPr>
        <w:spacing w:after="0" w:line="240" w:lineRule="auto"/>
        <w:rPr>
          <w:rFonts w:ascii="Poppins" w:eastAsia="Times New Roman" w:hAnsi="Poppins" w:cs="Poppins"/>
          <w:sz w:val="20"/>
          <w:szCs w:val="20"/>
        </w:rPr>
      </w:pPr>
      <w:r w:rsidRPr="00B83113">
        <w:rPr>
          <w:rFonts w:ascii="Poppins" w:eastAsia="Times New Roman" w:hAnsi="Poppins" w:cs="Poppins"/>
          <w:bCs/>
          <w:sz w:val="20"/>
          <w:szCs w:val="20"/>
        </w:rPr>
        <w:t>2.</w:t>
      </w:r>
      <w:r>
        <w:rPr>
          <w:rFonts w:ascii="Poppins" w:eastAsia="Times New Roman" w:hAnsi="Poppins" w:cs="Poppins"/>
          <w:b/>
          <w:sz w:val="20"/>
          <w:szCs w:val="20"/>
        </w:rPr>
        <w:t xml:space="preserve"> </w:t>
      </w:r>
      <w:r w:rsidR="00B96433" w:rsidRPr="00B96433">
        <w:rPr>
          <w:rFonts w:ascii="Poppins" w:eastAsia="Times New Roman" w:hAnsi="Poppins" w:cs="Poppins"/>
          <w:b/>
          <w:sz w:val="20"/>
          <w:szCs w:val="20"/>
        </w:rPr>
        <w:t>Wykonawca</w:t>
      </w:r>
      <w:r w:rsidR="00B96433" w:rsidRPr="00B96433">
        <w:rPr>
          <w:rFonts w:ascii="Poppins" w:eastAsia="Times New Roman" w:hAnsi="Poppins" w:cs="Poppins"/>
          <w:sz w:val="20"/>
          <w:szCs w:val="20"/>
        </w:rPr>
        <w:t xml:space="preserve"> zapłaci </w:t>
      </w:r>
      <w:r w:rsidR="00B96433" w:rsidRPr="00B96433">
        <w:rPr>
          <w:rFonts w:ascii="Poppins" w:eastAsia="Times New Roman" w:hAnsi="Poppins" w:cs="Poppins"/>
          <w:b/>
          <w:sz w:val="20"/>
          <w:szCs w:val="20"/>
        </w:rPr>
        <w:t xml:space="preserve">Zamawiającemu </w:t>
      </w:r>
      <w:r w:rsidR="00B96433" w:rsidRPr="00B96433">
        <w:rPr>
          <w:rFonts w:ascii="Poppins" w:eastAsia="Times New Roman" w:hAnsi="Poppins" w:cs="Poppins"/>
          <w:sz w:val="20"/>
          <w:szCs w:val="20"/>
        </w:rPr>
        <w:t>kary umowne w następujących przypadkach:</w:t>
      </w:r>
    </w:p>
    <w:p w14:paraId="56791C80" w14:textId="77777777" w:rsidR="00B96433" w:rsidRPr="00B96433" w:rsidRDefault="00B96433" w:rsidP="00B96433">
      <w:pPr>
        <w:numPr>
          <w:ilvl w:val="0"/>
          <w:numId w:val="6"/>
        </w:num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za nie wywiązanie się z obowiązku określonego w § 3 ust. 1 w wysokości 50,00 pln za każdy dzień zwłoki od danej Wspólnoty,</w:t>
      </w:r>
    </w:p>
    <w:p w14:paraId="7F472DE4" w14:textId="77777777" w:rsidR="00B96433" w:rsidRPr="00B96433" w:rsidRDefault="00B96433" w:rsidP="00B96433">
      <w:pPr>
        <w:numPr>
          <w:ilvl w:val="0"/>
          <w:numId w:val="6"/>
        </w:num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 xml:space="preserve">za odstąpienie od umowy z przyczyn zależnych od </w:t>
      </w:r>
      <w:r w:rsidRPr="00B96433">
        <w:rPr>
          <w:rFonts w:ascii="Poppins" w:eastAsia="Times New Roman" w:hAnsi="Poppins" w:cs="Poppins"/>
          <w:b/>
          <w:sz w:val="20"/>
          <w:szCs w:val="20"/>
        </w:rPr>
        <w:t xml:space="preserve">Wykonawcy </w:t>
      </w:r>
      <w:r w:rsidRPr="00B96433">
        <w:rPr>
          <w:rFonts w:ascii="Poppins" w:eastAsia="Times New Roman" w:hAnsi="Poppins" w:cs="Poppins"/>
          <w:sz w:val="20"/>
          <w:szCs w:val="20"/>
        </w:rPr>
        <w:t xml:space="preserve">w wysokości 10 000,00 pln.               </w:t>
      </w:r>
    </w:p>
    <w:p w14:paraId="68B88A66" w14:textId="05BF0413" w:rsidR="00B96433" w:rsidRPr="00B96433" w:rsidRDefault="00B83113" w:rsidP="00B83113">
      <w:pPr>
        <w:spacing w:after="0" w:line="240" w:lineRule="auto"/>
        <w:jc w:val="both"/>
        <w:rPr>
          <w:rFonts w:ascii="Poppins" w:eastAsia="Times New Roman" w:hAnsi="Poppins" w:cs="Poppins"/>
          <w:sz w:val="20"/>
          <w:szCs w:val="20"/>
        </w:rPr>
      </w:pPr>
      <w:r>
        <w:rPr>
          <w:rFonts w:ascii="Poppins" w:eastAsia="Times New Roman" w:hAnsi="Poppins" w:cs="Poppins"/>
          <w:sz w:val="20"/>
          <w:szCs w:val="20"/>
        </w:rPr>
        <w:t xml:space="preserve">3. </w:t>
      </w:r>
      <w:r w:rsidR="00B96433" w:rsidRPr="00B96433">
        <w:rPr>
          <w:rFonts w:ascii="Poppins" w:eastAsia="Times New Roman" w:hAnsi="Poppins" w:cs="Poppins"/>
          <w:sz w:val="20"/>
          <w:szCs w:val="20"/>
        </w:rPr>
        <w:t xml:space="preserve">Za przyczyny odstąpienia przez </w:t>
      </w:r>
      <w:r w:rsidR="00B96433" w:rsidRPr="00B96433">
        <w:rPr>
          <w:rFonts w:ascii="Poppins" w:eastAsia="Times New Roman" w:hAnsi="Poppins" w:cs="Poppins"/>
          <w:b/>
          <w:sz w:val="20"/>
          <w:szCs w:val="20"/>
        </w:rPr>
        <w:t xml:space="preserve">Zamawiającego </w:t>
      </w:r>
      <w:r w:rsidR="00B96433" w:rsidRPr="00B96433">
        <w:rPr>
          <w:rFonts w:ascii="Poppins" w:eastAsia="Times New Roman" w:hAnsi="Poppins" w:cs="Poppins"/>
          <w:sz w:val="20"/>
          <w:szCs w:val="20"/>
        </w:rPr>
        <w:t xml:space="preserve">od umowy zależne od </w:t>
      </w:r>
      <w:r w:rsidR="00B96433" w:rsidRPr="00B96433">
        <w:rPr>
          <w:rFonts w:ascii="Poppins" w:eastAsia="Times New Roman" w:hAnsi="Poppins" w:cs="Poppins"/>
          <w:b/>
          <w:sz w:val="20"/>
          <w:szCs w:val="20"/>
        </w:rPr>
        <w:t xml:space="preserve">Wykonawcy </w:t>
      </w:r>
      <w:r w:rsidR="00B96433" w:rsidRPr="00B96433">
        <w:rPr>
          <w:rFonts w:ascii="Poppins" w:eastAsia="Times New Roman" w:hAnsi="Poppins" w:cs="Poppins"/>
          <w:sz w:val="20"/>
          <w:szCs w:val="20"/>
        </w:rPr>
        <w:t>uznane zostanie</w:t>
      </w:r>
      <w:r w:rsidR="00B96433" w:rsidRPr="00B96433">
        <w:rPr>
          <w:rFonts w:ascii="Poppins" w:eastAsia="Times New Roman" w:hAnsi="Poppins" w:cs="Poppins"/>
          <w:b/>
          <w:sz w:val="20"/>
          <w:szCs w:val="20"/>
        </w:rPr>
        <w:t xml:space="preserve"> </w:t>
      </w:r>
      <w:r w:rsidR="00B96433" w:rsidRPr="00B96433">
        <w:rPr>
          <w:rFonts w:ascii="Poppins" w:eastAsia="Times New Roman" w:hAnsi="Poppins" w:cs="Poppins"/>
          <w:sz w:val="20"/>
          <w:szCs w:val="20"/>
        </w:rPr>
        <w:t xml:space="preserve">stwierdzone zlecenie usługi podwykonawcy bez wymaganej pisemnej zgody </w:t>
      </w:r>
      <w:r w:rsidR="00B96433" w:rsidRPr="00B96433">
        <w:rPr>
          <w:rFonts w:ascii="Poppins" w:eastAsia="Times New Roman" w:hAnsi="Poppins" w:cs="Poppins"/>
          <w:b/>
          <w:sz w:val="20"/>
          <w:szCs w:val="20"/>
        </w:rPr>
        <w:t xml:space="preserve">Zamawiającego. </w:t>
      </w:r>
    </w:p>
    <w:p w14:paraId="0AA24D97" w14:textId="5D3DB4EE" w:rsidR="00B96433" w:rsidRPr="00B96433" w:rsidRDefault="00B83113" w:rsidP="00B83113">
      <w:pPr>
        <w:spacing w:after="0" w:line="240" w:lineRule="auto"/>
        <w:jc w:val="both"/>
        <w:rPr>
          <w:rFonts w:ascii="Poppins" w:eastAsia="Times New Roman" w:hAnsi="Poppins" w:cs="Poppins"/>
          <w:sz w:val="20"/>
          <w:szCs w:val="20"/>
        </w:rPr>
      </w:pPr>
      <w:r w:rsidRPr="00B83113">
        <w:rPr>
          <w:rFonts w:ascii="Poppins" w:eastAsia="Times New Roman" w:hAnsi="Poppins" w:cs="Poppins"/>
          <w:bCs/>
          <w:sz w:val="20"/>
          <w:szCs w:val="20"/>
        </w:rPr>
        <w:t>4.</w:t>
      </w:r>
      <w:r>
        <w:rPr>
          <w:rFonts w:ascii="Poppins" w:eastAsia="Times New Roman" w:hAnsi="Poppins" w:cs="Poppins"/>
          <w:b/>
          <w:sz w:val="20"/>
          <w:szCs w:val="20"/>
        </w:rPr>
        <w:t xml:space="preserve"> </w:t>
      </w:r>
      <w:r w:rsidR="00B96433" w:rsidRPr="00B96433">
        <w:rPr>
          <w:rFonts w:ascii="Poppins" w:eastAsia="Times New Roman" w:hAnsi="Poppins" w:cs="Poppins"/>
          <w:b/>
          <w:sz w:val="20"/>
          <w:szCs w:val="20"/>
        </w:rPr>
        <w:t xml:space="preserve">Zamawiający </w:t>
      </w:r>
      <w:r w:rsidR="00B96433" w:rsidRPr="00B96433">
        <w:rPr>
          <w:rFonts w:ascii="Poppins" w:eastAsia="Times New Roman" w:hAnsi="Poppins" w:cs="Poppins"/>
          <w:sz w:val="20"/>
          <w:szCs w:val="20"/>
        </w:rPr>
        <w:t>zastrzega sobie prawo do odszkodowania uzupełniającego do wysokości poniesionej szkody oraz utraconych korzyści.</w:t>
      </w:r>
    </w:p>
    <w:p w14:paraId="0F8747DD" w14:textId="25693FD3" w:rsidR="00B96433" w:rsidRPr="00B96433" w:rsidRDefault="00B83113" w:rsidP="00B83113">
      <w:pPr>
        <w:spacing w:after="0" w:line="240" w:lineRule="auto"/>
        <w:jc w:val="both"/>
        <w:rPr>
          <w:rFonts w:ascii="Poppins" w:eastAsia="Times New Roman" w:hAnsi="Poppins" w:cs="Poppins"/>
          <w:sz w:val="20"/>
          <w:szCs w:val="20"/>
        </w:rPr>
      </w:pPr>
      <w:r w:rsidRPr="00B83113">
        <w:rPr>
          <w:rFonts w:ascii="Poppins" w:eastAsia="Times New Roman" w:hAnsi="Poppins" w:cs="Poppins"/>
          <w:bCs/>
          <w:sz w:val="20"/>
          <w:szCs w:val="20"/>
        </w:rPr>
        <w:t>5.</w:t>
      </w:r>
      <w:r>
        <w:rPr>
          <w:rFonts w:ascii="Poppins" w:eastAsia="Times New Roman" w:hAnsi="Poppins" w:cs="Poppins"/>
          <w:b/>
          <w:sz w:val="20"/>
          <w:szCs w:val="20"/>
        </w:rPr>
        <w:t xml:space="preserve"> </w:t>
      </w:r>
      <w:r w:rsidR="00B96433" w:rsidRPr="00B96433">
        <w:rPr>
          <w:rFonts w:ascii="Poppins" w:eastAsia="Times New Roman" w:hAnsi="Poppins" w:cs="Poppins"/>
          <w:b/>
          <w:sz w:val="20"/>
          <w:szCs w:val="20"/>
        </w:rPr>
        <w:t xml:space="preserve">Zamawiający </w:t>
      </w:r>
      <w:r w:rsidR="00B96433" w:rsidRPr="00B96433">
        <w:rPr>
          <w:rFonts w:ascii="Poppins" w:eastAsia="Times New Roman" w:hAnsi="Poppins" w:cs="Poppins"/>
          <w:sz w:val="20"/>
          <w:szCs w:val="20"/>
        </w:rPr>
        <w:t>zastrzega sobie prawo do potrącenia kar umownych z wystawionej faktury.</w:t>
      </w:r>
    </w:p>
    <w:p w14:paraId="547ED398" w14:textId="4EB83340" w:rsidR="00B96433" w:rsidRPr="00B96433" w:rsidRDefault="00B83113" w:rsidP="00B83113">
      <w:pPr>
        <w:spacing w:after="0" w:line="240" w:lineRule="auto"/>
        <w:jc w:val="both"/>
        <w:rPr>
          <w:rFonts w:ascii="Poppins" w:eastAsia="Times New Roman" w:hAnsi="Poppins" w:cs="Poppins"/>
          <w:sz w:val="20"/>
          <w:szCs w:val="20"/>
        </w:rPr>
      </w:pPr>
      <w:r w:rsidRPr="00B83113">
        <w:rPr>
          <w:rFonts w:ascii="Poppins" w:eastAsia="Times New Roman" w:hAnsi="Poppins" w:cs="Poppins"/>
          <w:sz w:val="20"/>
          <w:szCs w:val="20"/>
        </w:rPr>
        <w:t>6.</w:t>
      </w:r>
      <w:r>
        <w:rPr>
          <w:rFonts w:ascii="Poppins" w:eastAsia="Times New Roman" w:hAnsi="Poppins" w:cs="Poppins"/>
          <w:b/>
          <w:bCs/>
          <w:sz w:val="20"/>
          <w:szCs w:val="20"/>
        </w:rPr>
        <w:t xml:space="preserve"> </w:t>
      </w:r>
      <w:r w:rsidR="00B96433" w:rsidRPr="00B96433">
        <w:rPr>
          <w:rFonts w:ascii="Poppins" w:eastAsia="Times New Roman" w:hAnsi="Poppins" w:cs="Poppins"/>
          <w:b/>
          <w:bCs/>
          <w:sz w:val="20"/>
          <w:szCs w:val="20"/>
        </w:rPr>
        <w:t>Zamawiający</w:t>
      </w:r>
      <w:r w:rsidR="00B96433" w:rsidRPr="00B96433">
        <w:rPr>
          <w:rFonts w:ascii="Poppins" w:eastAsia="Times New Roman" w:hAnsi="Poppins" w:cs="Poppins"/>
          <w:sz w:val="20"/>
          <w:szCs w:val="20"/>
        </w:rPr>
        <w:t xml:space="preserve"> ma prawo odstąpić od umowy jeśli łączna kwota naliczonych kar umownych przekroczy 50% wartości zamówienia brutto, z zachowaniem prawa dochodzenia naliczonych kar.</w:t>
      </w:r>
    </w:p>
    <w:p w14:paraId="20884776"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13</w:t>
      </w:r>
    </w:p>
    <w:p w14:paraId="1A05E487" w14:textId="0B9301C2" w:rsidR="00B96433" w:rsidRPr="00B96433" w:rsidRDefault="00B96433" w:rsidP="00B8311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W sprawach nieuregulowanych niniejszą umową zastosowanie będą miały przepisy Kodeksu Cywilnego.</w:t>
      </w:r>
    </w:p>
    <w:p w14:paraId="6F1CDA45" w14:textId="77777777" w:rsidR="00B96433" w:rsidRPr="00B96433" w:rsidRDefault="00B96433" w:rsidP="00B96433">
      <w:pPr>
        <w:spacing w:after="0" w:line="240" w:lineRule="auto"/>
        <w:jc w:val="center"/>
        <w:rPr>
          <w:rFonts w:ascii="Poppins" w:eastAsia="Times New Roman" w:hAnsi="Poppins" w:cs="Poppins"/>
          <w:b/>
          <w:bCs/>
          <w:sz w:val="20"/>
          <w:szCs w:val="20"/>
        </w:rPr>
      </w:pPr>
      <w:r w:rsidRPr="00B96433">
        <w:rPr>
          <w:rFonts w:ascii="Poppins" w:eastAsia="Times New Roman" w:hAnsi="Poppins" w:cs="Poppins"/>
          <w:b/>
          <w:bCs/>
          <w:sz w:val="20"/>
          <w:szCs w:val="20"/>
        </w:rPr>
        <w:t>§ 14</w:t>
      </w:r>
    </w:p>
    <w:p w14:paraId="40EE70FE" w14:textId="77777777" w:rsidR="00B96433" w:rsidRPr="00B96433" w:rsidRDefault="00B96433" w:rsidP="00B83113">
      <w:pPr>
        <w:spacing w:after="0" w:line="240" w:lineRule="auto"/>
        <w:jc w:val="both"/>
        <w:rPr>
          <w:rFonts w:ascii="Poppins" w:eastAsia="Times New Roman" w:hAnsi="Poppins" w:cs="Poppins"/>
          <w:sz w:val="20"/>
          <w:szCs w:val="20"/>
        </w:rPr>
      </w:pPr>
      <w:r w:rsidRPr="00B96433">
        <w:rPr>
          <w:rFonts w:ascii="Poppins" w:eastAsia="Times New Roman" w:hAnsi="Poppins" w:cs="Poppins"/>
          <w:sz w:val="20"/>
          <w:szCs w:val="20"/>
        </w:rPr>
        <w:t>Umowa sporządzona została w dwóch  jednobrzmiących egzemplarzach, po jednym dla każdej ze stron.</w:t>
      </w:r>
    </w:p>
    <w:p w14:paraId="167197B8" w14:textId="77777777" w:rsidR="00B96433" w:rsidRPr="00B96433" w:rsidRDefault="00B96433" w:rsidP="00B96433">
      <w:pPr>
        <w:spacing w:after="0" w:line="240" w:lineRule="auto"/>
        <w:ind w:left="360"/>
        <w:jc w:val="both"/>
        <w:rPr>
          <w:rFonts w:ascii="Poppins" w:eastAsia="Times New Roman" w:hAnsi="Poppins" w:cs="Poppins"/>
          <w:sz w:val="20"/>
          <w:szCs w:val="20"/>
        </w:rPr>
      </w:pPr>
    </w:p>
    <w:p w14:paraId="1ED62059" w14:textId="77777777" w:rsidR="00B96433" w:rsidRPr="00B96433" w:rsidRDefault="00B96433" w:rsidP="00B96433">
      <w:pPr>
        <w:spacing w:after="0" w:line="240" w:lineRule="auto"/>
        <w:ind w:left="360"/>
        <w:jc w:val="both"/>
        <w:rPr>
          <w:rFonts w:ascii="Poppins" w:eastAsia="Times New Roman" w:hAnsi="Poppins" w:cs="Poppins"/>
          <w:sz w:val="20"/>
          <w:szCs w:val="20"/>
        </w:rPr>
      </w:pPr>
    </w:p>
    <w:p w14:paraId="17A3BA25" w14:textId="77777777" w:rsidR="00B96433" w:rsidRDefault="00B96433" w:rsidP="00B96433">
      <w:pPr>
        <w:spacing w:after="0" w:line="240" w:lineRule="auto"/>
        <w:ind w:left="360"/>
        <w:jc w:val="both"/>
        <w:rPr>
          <w:rFonts w:ascii="Poppins" w:eastAsia="Times New Roman" w:hAnsi="Poppins" w:cs="Poppins"/>
          <w:sz w:val="20"/>
          <w:szCs w:val="20"/>
        </w:rPr>
      </w:pPr>
    </w:p>
    <w:p w14:paraId="0B06ADD5" w14:textId="77777777" w:rsidR="00B83113" w:rsidRPr="00B96433" w:rsidRDefault="00B83113" w:rsidP="00B96433">
      <w:pPr>
        <w:spacing w:after="0" w:line="240" w:lineRule="auto"/>
        <w:ind w:left="360"/>
        <w:jc w:val="both"/>
        <w:rPr>
          <w:rFonts w:ascii="Poppins" w:eastAsia="Times New Roman" w:hAnsi="Poppins" w:cs="Poppins"/>
          <w:sz w:val="20"/>
          <w:szCs w:val="20"/>
        </w:rPr>
      </w:pPr>
    </w:p>
    <w:p w14:paraId="7F28DFAD" w14:textId="77777777" w:rsidR="00B96433" w:rsidRPr="00B96433" w:rsidRDefault="00B96433" w:rsidP="00B96433">
      <w:pPr>
        <w:spacing w:after="0" w:line="240" w:lineRule="auto"/>
        <w:ind w:left="360"/>
        <w:jc w:val="both"/>
        <w:rPr>
          <w:rFonts w:ascii="Poppins" w:eastAsia="Times New Roman" w:hAnsi="Poppins" w:cs="Poppins"/>
          <w:sz w:val="20"/>
          <w:szCs w:val="20"/>
        </w:rPr>
      </w:pPr>
    </w:p>
    <w:p w14:paraId="5E19DF90" w14:textId="5FBDDCE2" w:rsidR="00B96433" w:rsidRPr="00B96433" w:rsidRDefault="00B96433" w:rsidP="00B96433">
      <w:pPr>
        <w:spacing w:after="0" w:line="240" w:lineRule="auto"/>
        <w:ind w:left="360"/>
        <w:jc w:val="both"/>
        <w:rPr>
          <w:rFonts w:ascii="Poppins" w:eastAsia="Times New Roman" w:hAnsi="Poppins" w:cs="Poppins"/>
          <w:b/>
          <w:bCs/>
          <w:sz w:val="20"/>
          <w:szCs w:val="20"/>
        </w:rPr>
      </w:pPr>
      <w:r w:rsidRPr="00B96433">
        <w:rPr>
          <w:rFonts w:ascii="Poppins" w:eastAsia="Times New Roman" w:hAnsi="Poppins" w:cs="Poppins"/>
          <w:b/>
          <w:bCs/>
          <w:sz w:val="20"/>
          <w:szCs w:val="20"/>
        </w:rPr>
        <w:t xml:space="preserve">              </w:t>
      </w:r>
      <w:r w:rsidR="00B83113">
        <w:rPr>
          <w:rFonts w:ascii="Poppins" w:eastAsia="Times New Roman" w:hAnsi="Poppins" w:cs="Poppins"/>
          <w:b/>
          <w:bCs/>
          <w:sz w:val="20"/>
          <w:szCs w:val="20"/>
        </w:rPr>
        <w:t xml:space="preserve">       </w:t>
      </w:r>
      <w:r w:rsidRPr="00B96433">
        <w:rPr>
          <w:rFonts w:ascii="Poppins" w:eastAsia="Times New Roman" w:hAnsi="Poppins" w:cs="Poppins"/>
          <w:b/>
          <w:bCs/>
          <w:sz w:val="20"/>
          <w:szCs w:val="20"/>
        </w:rPr>
        <w:t xml:space="preserve">Wykonawca                                                                            Zamawiający          </w:t>
      </w:r>
    </w:p>
    <w:p w14:paraId="21A290EC" w14:textId="77777777" w:rsidR="00B96433" w:rsidRPr="00B96433" w:rsidRDefault="00B96433" w:rsidP="00B96433">
      <w:pPr>
        <w:spacing w:after="0" w:line="240" w:lineRule="auto"/>
        <w:jc w:val="both"/>
        <w:rPr>
          <w:rFonts w:ascii="Poppins" w:eastAsia="Times New Roman" w:hAnsi="Poppins" w:cs="Poppins"/>
          <w:sz w:val="20"/>
          <w:szCs w:val="20"/>
        </w:rPr>
      </w:pPr>
    </w:p>
    <w:p w14:paraId="749E8001" w14:textId="77777777" w:rsidR="00B96433" w:rsidRPr="00B96433" w:rsidRDefault="00B96433" w:rsidP="00B96433">
      <w:pPr>
        <w:spacing w:after="0" w:line="240" w:lineRule="auto"/>
        <w:rPr>
          <w:rFonts w:ascii="Poppins" w:eastAsia="Times New Roman" w:hAnsi="Poppins" w:cs="Poppins"/>
          <w:sz w:val="20"/>
          <w:szCs w:val="20"/>
        </w:rPr>
      </w:pPr>
    </w:p>
    <w:p w14:paraId="7FA19122" w14:textId="77777777" w:rsidR="00B96433" w:rsidRPr="00B96433" w:rsidRDefault="00B96433" w:rsidP="00B96433">
      <w:pPr>
        <w:spacing w:after="0" w:line="240" w:lineRule="auto"/>
        <w:rPr>
          <w:rFonts w:ascii="Poppins" w:eastAsia="Times New Roman" w:hAnsi="Poppins" w:cs="Poppins"/>
          <w:sz w:val="20"/>
          <w:szCs w:val="20"/>
        </w:rPr>
      </w:pPr>
    </w:p>
    <w:p w14:paraId="01296480" w14:textId="77777777" w:rsidR="00B83113" w:rsidRDefault="00B83113" w:rsidP="00B96433">
      <w:pPr>
        <w:spacing w:after="0" w:line="240" w:lineRule="auto"/>
        <w:rPr>
          <w:rFonts w:ascii="Poppins" w:eastAsia="Times New Roman" w:hAnsi="Poppins" w:cs="Poppins"/>
          <w:sz w:val="16"/>
          <w:szCs w:val="16"/>
        </w:rPr>
      </w:pPr>
    </w:p>
    <w:p w14:paraId="7FF4F161" w14:textId="77777777" w:rsidR="00B83113" w:rsidRDefault="00B83113" w:rsidP="00B96433">
      <w:pPr>
        <w:spacing w:after="0" w:line="240" w:lineRule="auto"/>
        <w:rPr>
          <w:rFonts w:ascii="Poppins" w:eastAsia="Times New Roman" w:hAnsi="Poppins" w:cs="Poppins"/>
          <w:sz w:val="16"/>
          <w:szCs w:val="16"/>
        </w:rPr>
      </w:pPr>
    </w:p>
    <w:p w14:paraId="6AA1770A" w14:textId="77777777" w:rsidR="00B83113" w:rsidRDefault="00B83113" w:rsidP="00B96433">
      <w:pPr>
        <w:spacing w:after="0" w:line="240" w:lineRule="auto"/>
        <w:rPr>
          <w:rFonts w:ascii="Poppins" w:eastAsia="Times New Roman" w:hAnsi="Poppins" w:cs="Poppins"/>
          <w:sz w:val="16"/>
          <w:szCs w:val="16"/>
        </w:rPr>
      </w:pPr>
    </w:p>
    <w:p w14:paraId="4C14DF1D" w14:textId="77777777" w:rsidR="00B83113" w:rsidRDefault="00B83113" w:rsidP="00B96433">
      <w:pPr>
        <w:spacing w:after="0" w:line="240" w:lineRule="auto"/>
        <w:rPr>
          <w:rFonts w:ascii="Poppins" w:eastAsia="Times New Roman" w:hAnsi="Poppins" w:cs="Poppins"/>
          <w:sz w:val="16"/>
          <w:szCs w:val="16"/>
        </w:rPr>
      </w:pPr>
    </w:p>
    <w:p w14:paraId="040E9294" w14:textId="77777777" w:rsidR="00B83113" w:rsidRDefault="00B83113" w:rsidP="00B96433">
      <w:pPr>
        <w:spacing w:after="0" w:line="240" w:lineRule="auto"/>
        <w:rPr>
          <w:rFonts w:ascii="Poppins" w:eastAsia="Times New Roman" w:hAnsi="Poppins" w:cs="Poppins"/>
          <w:sz w:val="16"/>
          <w:szCs w:val="16"/>
        </w:rPr>
      </w:pPr>
    </w:p>
    <w:p w14:paraId="7449BF68" w14:textId="3E19D8BC" w:rsidR="00B96433" w:rsidRPr="00B83113" w:rsidRDefault="00B96433" w:rsidP="00B96433">
      <w:pPr>
        <w:spacing w:after="0" w:line="240" w:lineRule="auto"/>
        <w:rPr>
          <w:rFonts w:ascii="Poppins" w:eastAsia="Times New Roman" w:hAnsi="Poppins" w:cs="Poppins"/>
          <w:sz w:val="16"/>
          <w:szCs w:val="16"/>
        </w:rPr>
      </w:pPr>
      <w:r w:rsidRPr="00B83113">
        <w:rPr>
          <w:rFonts w:ascii="Poppins" w:eastAsia="Times New Roman" w:hAnsi="Poppins" w:cs="Poppins"/>
          <w:sz w:val="16"/>
          <w:szCs w:val="16"/>
        </w:rPr>
        <w:t>Pod względem formalno-prawnym bez zastrzeżeń:</w:t>
      </w:r>
    </w:p>
    <w:p w14:paraId="4C40F4F0" w14:textId="77777777" w:rsidR="00B96433" w:rsidRPr="00B83113" w:rsidRDefault="00B96433" w:rsidP="00B96433">
      <w:pPr>
        <w:spacing w:after="0" w:line="240" w:lineRule="auto"/>
        <w:ind w:left="708"/>
        <w:rPr>
          <w:rFonts w:ascii="Poppins" w:eastAsia="Times New Roman" w:hAnsi="Poppins" w:cs="Poppins"/>
          <w:sz w:val="16"/>
          <w:szCs w:val="16"/>
        </w:rPr>
      </w:pPr>
    </w:p>
    <w:p w14:paraId="73017446" w14:textId="77777777" w:rsidR="00B96433" w:rsidRPr="00B83113" w:rsidRDefault="00B96433" w:rsidP="00B96433">
      <w:pPr>
        <w:spacing w:after="0" w:line="240" w:lineRule="auto"/>
        <w:rPr>
          <w:rFonts w:ascii="Poppins" w:eastAsia="Times New Roman" w:hAnsi="Poppins" w:cs="Poppins"/>
          <w:sz w:val="16"/>
          <w:szCs w:val="16"/>
        </w:rPr>
      </w:pPr>
    </w:p>
    <w:p w14:paraId="19D6A083" w14:textId="77777777" w:rsidR="00B96433" w:rsidRPr="00B83113" w:rsidRDefault="00B96433" w:rsidP="00B96433">
      <w:pPr>
        <w:spacing w:after="0" w:line="240" w:lineRule="auto"/>
        <w:rPr>
          <w:rFonts w:ascii="Poppins" w:eastAsia="Times New Roman" w:hAnsi="Poppins" w:cs="Poppins"/>
          <w:sz w:val="16"/>
          <w:szCs w:val="16"/>
        </w:rPr>
      </w:pPr>
      <w:r w:rsidRPr="00B83113">
        <w:rPr>
          <w:rFonts w:ascii="Poppins" w:eastAsia="Times New Roman" w:hAnsi="Poppins" w:cs="Poppins"/>
          <w:sz w:val="16"/>
          <w:szCs w:val="16"/>
        </w:rPr>
        <w:t>Radca Prawny ………………….</w:t>
      </w:r>
      <w:r w:rsidRPr="00B83113">
        <w:rPr>
          <w:rFonts w:ascii="Poppins" w:eastAsia="Times New Roman" w:hAnsi="Poppins" w:cs="Poppins"/>
          <w:sz w:val="16"/>
          <w:szCs w:val="16"/>
        </w:rPr>
        <w:tab/>
      </w:r>
      <w:r w:rsidRPr="00B83113">
        <w:rPr>
          <w:rFonts w:ascii="Poppins" w:eastAsia="Times New Roman" w:hAnsi="Poppins" w:cs="Poppins"/>
          <w:sz w:val="16"/>
          <w:szCs w:val="16"/>
        </w:rPr>
        <w:tab/>
      </w:r>
      <w:r w:rsidRPr="00B83113">
        <w:rPr>
          <w:rFonts w:ascii="Poppins" w:eastAsia="Times New Roman" w:hAnsi="Poppins" w:cs="Poppins"/>
          <w:sz w:val="16"/>
          <w:szCs w:val="16"/>
        </w:rPr>
        <w:tab/>
      </w:r>
      <w:r w:rsidRPr="00B83113">
        <w:rPr>
          <w:rFonts w:ascii="Poppins" w:eastAsia="Times New Roman" w:hAnsi="Poppins" w:cs="Poppins"/>
          <w:sz w:val="16"/>
          <w:szCs w:val="16"/>
        </w:rPr>
        <w:tab/>
      </w:r>
      <w:r w:rsidRPr="00B83113">
        <w:rPr>
          <w:rFonts w:ascii="Poppins" w:eastAsia="Times New Roman" w:hAnsi="Poppins" w:cs="Poppins"/>
          <w:sz w:val="16"/>
          <w:szCs w:val="16"/>
        </w:rPr>
        <w:tab/>
      </w:r>
      <w:r w:rsidRPr="00B83113">
        <w:rPr>
          <w:rFonts w:ascii="Poppins" w:eastAsia="Times New Roman" w:hAnsi="Poppins" w:cs="Poppins"/>
          <w:sz w:val="16"/>
          <w:szCs w:val="16"/>
        </w:rPr>
        <w:tab/>
        <w:t>Zatwierdzam:</w:t>
      </w:r>
    </w:p>
    <w:sectPr w:rsidR="00B96433" w:rsidRPr="00B83113" w:rsidSect="00A02DA7">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4A56" w14:textId="77777777" w:rsidR="008224AE" w:rsidRDefault="008224AE">
      <w:pPr>
        <w:spacing w:after="0" w:line="240" w:lineRule="auto"/>
      </w:pPr>
      <w:r>
        <w:separator/>
      </w:r>
    </w:p>
  </w:endnote>
  <w:endnote w:type="continuationSeparator" w:id="0">
    <w:p w14:paraId="676C0F31" w14:textId="77777777" w:rsidR="008224AE" w:rsidRDefault="00822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TE18700A0t00">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G Mincho Light J">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ont220">
    <w:altName w:val="Times New Roman"/>
    <w:charset w:val="EE"/>
    <w:family w:val="auto"/>
    <w:pitch w:val="variable"/>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C75195B" w14:paraId="5A93A329" w14:textId="77777777" w:rsidTr="2C75195B">
      <w:trPr>
        <w:trHeight w:val="300"/>
      </w:trPr>
      <w:tc>
        <w:tcPr>
          <w:tcW w:w="3005" w:type="dxa"/>
        </w:tcPr>
        <w:p w14:paraId="49942BD2" w14:textId="77777777" w:rsidR="2C75195B" w:rsidRDefault="2C75195B" w:rsidP="2C75195B">
          <w:pPr>
            <w:pStyle w:val="Nagwek"/>
            <w:ind w:left="-115"/>
          </w:pPr>
        </w:p>
      </w:tc>
      <w:tc>
        <w:tcPr>
          <w:tcW w:w="3005" w:type="dxa"/>
        </w:tcPr>
        <w:p w14:paraId="5461F7B9" w14:textId="77777777" w:rsidR="2C75195B" w:rsidRDefault="2C75195B" w:rsidP="2C75195B">
          <w:pPr>
            <w:pStyle w:val="Nagwek"/>
            <w:jc w:val="center"/>
          </w:pPr>
          <w:r>
            <w:rPr>
              <w:noProof/>
            </w:rPr>
            <w:drawing>
              <wp:inline distT="0" distB="0" distL="0" distR="0" wp14:anchorId="4A437F36" wp14:editId="1A741150">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D694547" w14:textId="77777777" w:rsidR="2C75195B" w:rsidRDefault="2C75195B" w:rsidP="2C75195B">
          <w:pPr>
            <w:pStyle w:val="Nagwek"/>
            <w:ind w:right="-115"/>
            <w:jc w:val="right"/>
          </w:pPr>
        </w:p>
      </w:tc>
    </w:tr>
  </w:tbl>
  <w:p w14:paraId="6CE74B16" w14:textId="77777777" w:rsidR="2C75195B" w:rsidRDefault="2C75195B" w:rsidP="2C7519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246E74" w14:paraId="6573293F" w14:textId="77777777" w:rsidTr="00C1617E">
      <w:trPr>
        <w:trHeight w:val="300"/>
      </w:trPr>
      <w:tc>
        <w:tcPr>
          <w:tcW w:w="3005" w:type="dxa"/>
        </w:tcPr>
        <w:p w14:paraId="5BF2BFCF" w14:textId="77777777" w:rsidR="00246E74" w:rsidRDefault="00246E74" w:rsidP="00246E74">
          <w:pPr>
            <w:pStyle w:val="Nagwek"/>
            <w:ind w:left="-115"/>
          </w:pPr>
        </w:p>
      </w:tc>
      <w:tc>
        <w:tcPr>
          <w:tcW w:w="3005" w:type="dxa"/>
        </w:tcPr>
        <w:p w14:paraId="0AB55380" w14:textId="77777777" w:rsidR="00246E74" w:rsidRDefault="00246E74" w:rsidP="00246E74">
          <w:pPr>
            <w:pStyle w:val="Nagwek"/>
            <w:jc w:val="center"/>
          </w:pPr>
          <w:r>
            <w:rPr>
              <w:noProof/>
            </w:rPr>
            <w:drawing>
              <wp:inline distT="0" distB="0" distL="0" distR="0" wp14:anchorId="5856E171" wp14:editId="18139F98">
                <wp:extent cx="952500" cy="190500"/>
                <wp:effectExtent l="0" t="0" r="0" b="0"/>
                <wp:docPr id="331626640" name="Obraz 331626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9510D2B" w14:textId="77777777" w:rsidR="00246E74" w:rsidRDefault="00246E74" w:rsidP="00246E74">
          <w:pPr>
            <w:pStyle w:val="Nagwek"/>
            <w:ind w:right="-115"/>
            <w:jc w:val="right"/>
          </w:pPr>
        </w:p>
      </w:tc>
    </w:tr>
  </w:tbl>
  <w:p w14:paraId="0E02550B" w14:textId="77777777" w:rsidR="00246E74" w:rsidRDefault="00246E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507E8" w14:textId="77777777" w:rsidR="008224AE" w:rsidRDefault="008224AE">
      <w:pPr>
        <w:spacing w:after="0" w:line="240" w:lineRule="auto"/>
      </w:pPr>
      <w:r>
        <w:separator/>
      </w:r>
    </w:p>
  </w:footnote>
  <w:footnote w:type="continuationSeparator" w:id="0">
    <w:p w14:paraId="7AE71797" w14:textId="77777777" w:rsidR="008224AE" w:rsidRDefault="008224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6C66" w14:textId="77777777" w:rsidR="00246E74" w:rsidRDefault="00246E74">
    <w:pPr>
      <w:pStyle w:val="Nagwek"/>
    </w:pPr>
    <w:r>
      <w:rPr>
        <w:noProof/>
      </w:rPr>
      <w:drawing>
        <wp:inline distT="0" distB="0" distL="0" distR="0" wp14:anchorId="71C8E39B" wp14:editId="42D09E54">
          <wp:extent cx="5724524" cy="1219200"/>
          <wp:effectExtent l="0" t="0" r="0" b="0"/>
          <wp:docPr id="1018778720" name="Obraz 1018778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5E9851EE" w14:textId="77777777" w:rsidR="00A02DA7" w:rsidRDefault="00A02D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BBE6E6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9848666"/>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16B1665"/>
    <w:multiLevelType w:val="hybridMultilevel"/>
    <w:tmpl w:val="85E8977E"/>
    <w:lvl w:ilvl="0" w:tplc="CAF475AE">
      <w:start w:val="3"/>
      <w:numFmt w:val="bullet"/>
      <w:lvlText w:val="-"/>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C342C"/>
    <w:multiLevelType w:val="hybridMultilevel"/>
    <w:tmpl w:val="534AB888"/>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61A09"/>
    <w:multiLevelType w:val="hybridMultilevel"/>
    <w:tmpl w:val="10169324"/>
    <w:lvl w:ilvl="0" w:tplc="9FF86FC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AFF1143"/>
    <w:multiLevelType w:val="hybridMultilevel"/>
    <w:tmpl w:val="6D4ECB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B17E5C"/>
    <w:multiLevelType w:val="hybridMultilevel"/>
    <w:tmpl w:val="067632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59F310E"/>
    <w:multiLevelType w:val="hybridMultilevel"/>
    <w:tmpl w:val="7A0A4264"/>
    <w:lvl w:ilvl="0" w:tplc="B790AFDE">
      <w:start w:val="1"/>
      <w:numFmt w:val="decimal"/>
      <w:lvlText w:val="%1."/>
      <w:lvlJc w:val="left"/>
      <w:pPr>
        <w:ind w:left="360" w:hanging="360"/>
      </w:pPr>
      <w:rPr>
        <w:rFonts w:ascii="Poppins" w:hAnsi="Poppins" w:cs="Poppins" w:hint="default"/>
        <w:b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6A73FDA"/>
    <w:multiLevelType w:val="hybridMultilevel"/>
    <w:tmpl w:val="95AC7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24FD1"/>
    <w:multiLevelType w:val="hybridMultilevel"/>
    <w:tmpl w:val="D66CA86E"/>
    <w:lvl w:ilvl="0" w:tplc="0415000F">
      <w:start w:val="1"/>
      <w:numFmt w:val="decimal"/>
      <w:lvlText w:val="%1."/>
      <w:lvlJc w:val="left"/>
      <w:pPr>
        <w:ind w:left="720" w:hanging="360"/>
      </w:pPr>
      <w:rPr>
        <w:rFonts w:hint="default"/>
      </w:rPr>
    </w:lvl>
    <w:lvl w:ilvl="1" w:tplc="851C03A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FB0D13"/>
    <w:multiLevelType w:val="hybridMultilevel"/>
    <w:tmpl w:val="BE36C6A8"/>
    <w:lvl w:ilvl="0" w:tplc="6148667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3A65655"/>
    <w:multiLevelType w:val="hybridMultilevel"/>
    <w:tmpl w:val="FE86FD6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01">
      <w:start w:val="1"/>
      <w:numFmt w:val="bullet"/>
      <w:lvlText w:val=""/>
      <w:lvlJc w:val="left"/>
      <w:pPr>
        <w:ind w:left="14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DC5E85"/>
    <w:multiLevelType w:val="hybridMultilevel"/>
    <w:tmpl w:val="B3AE8748"/>
    <w:lvl w:ilvl="0" w:tplc="1F9A9FE2">
      <w:start w:val="1"/>
      <w:numFmt w:val="decimal"/>
      <w:lvlText w:val="%1."/>
      <w:lvlJc w:val="left"/>
      <w:pPr>
        <w:ind w:left="1080" w:hanging="360"/>
      </w:pPr>
      <w:rPr>
        <w:rFonts w:ascii="Arial" w:eastAsia="TTE18700A0t00"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D832FE5"/>
    <w:multiLevelType w:val="hybridMultilevel"/>
    <w:tmpl w:val="96BA01CE"/>
    <w:lvl w:ilvl="0" w:tplc="0415000F">
      <w:start w:val="1"/>
      <w:numFmt w:val="decimal"/>
      <w:pStyle w:val="Lista3"/>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F964DEC"/>
    <w:multiLevelType w:val="hybridMultilevel"/>
    <w:tmpl w:val="E7E6195C"/>
    <w:lvl w:ilvl="0" w:tplc="202A5C22">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674CA7"/>
    <w:multiLevelType w:val="hybridMultilevel"/>
    <w:tmpl w:val="E5DA720C"/>
    <w:lvl w:ilvl="0" w:tplc="FFFFFFFF">
      <w:start w:val="1"/>
      <w:numFmt w:val="decimal"/>
      <w:pStyle w:val="Listapunktowana"/>
      <w:lvlText w:val="%1."/>
      <w:lvlJc w:val="left"/>
      <w:pPr>
        <w:tabs>
          <w:tab w:val="num" w:pos="1070"/>
        </w:tabs>
        <w:ind w:left="1070" w:hanging="360"/>
      </w:pPr>
      <w:rPr>
        <w:rFonts w:hint="default"/>
      </w:rPr>
    </w:lvl>
    <w:lvl w:ilvl="1" w:tplc="985A3D6E">
      <w:start w:val="1"/>
      <w:numFmt w:val="decimal"/>
      <w:lvlText w:val="6.%2."/>
      <w:lvlJc w:val="left"/>
      <w:pPr>
        <w:tabs>
          <w:tab w:val="num" w:pos="1440"/>
        </w:tabs>
        <w:ind w:left="1440" w:hanging="360"/>
      </w:pPr>
      <w:rPr>
        <w:rFonts w:ascii="Arial" w:hAnsi="Arial" w:cs="Times New Roman"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24245FE">
      <w:start w:val="1"/>
      <w:numFmt w:val="lowerLetter"/>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376740D"/>
    <w:multiLevelType w:val="hybridMultilevel"/>
    <w:tmpl w:val="4D40F9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9804FD"/>
    <w:multiLevelType w:val="hybridMultilevel"/>
    <w:tmpl w:val="748240A4"/>
    <w:lvl w:ilvl="0" w:tplc="230E547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112F4A"/>
    <w:multiLevelType w:val="hybridMultilevel"/>
    <w:tmpl w:val="C3EE1196"/>
    <w:lvl w:ilvl="0" w:tplc="1A3CEE08">
      <w:start w:val="1"/>
      <w:numFmt w:val="lowerLetter"/>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C362DFB"/>
    <w:multiLevelType w:val="hybridMultilevel"/>
    <w:tmpl w:val="19CAC60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C04D0E"/>
    <w:multiLevelType w:val="hybridMultilevel"/>
    <w:tmpl w:val="968CDE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5357A8"/>
    <w:multiLevelType w:val="hybridMultilevel"/>
    <w:tmpl w:val="1F7C212A"/>
    <w:lvl w:ilvl="0" w:tplc="9FF86F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B730E4"/>
    <w:multiLevelType w:val="hybridMultilevel"/>
    <w:tmpl w:val="A5064F18"/>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D15809"/>
    <w:multiLevelType w:val="hybridMultilevel"/>
    <w:tmpl w:val="4A808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C14246"/>
    <w:multiLevelType w:val="hybridMultilevel"/>
    <w:tmpl w:val="7F0C7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8753E"/>
    <w:multiLevelType w:val="hybridMultilevel"/>
    <w:tmpl w:val="BF08236A"/>
    <w:lvl w:ilvl="0" w:tplc="37AAE68C">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61FE0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62441137"/>
    <w:multiLevelType w:val="hybridMultilevel"/>
    <w:tmpl w:val="EC6C9B1A"/>
    <w:lvl w:ilvl="0" w:tplc="4B58D2C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67BA1763"/>
    <w:multiLevelType w:val="hybridMultilevel"/>
    <w:tmpl w:val="EA6CC3B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6B2D5994"/>
    <w:multiLevelType w:val="multilevel"/>
    <w:tmpl w:val="80B05F56"/>
    <w:lvl w:ilvl="0">
      <w:start w:val="1"/>
      <w:numFmt w:val="decimal"/>
      <w:lvlText w:val="%1."/>
      <w:lvlJc w:val="left"/>
      <w:pPr>
        <w:tabs>
          <w:tab w:val="num" w:pos="340"/>
        </w:tabs>
        <w:ind w:left="340" w:hanging="34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360"/>
        </w:tabs>
        <w:ind w:left="36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3472D1"/>
    <w:multiLevelType w:val="hybridMultilevel"/>
    <w:tmpl w:val="F9BC6C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2B6DDE"/>
    <w:multiLevelType w:val="hybridMultilevel"/>
    <w:tmpl w:val="8CC85A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9B2719"/>
    <w:multiLevelType w:val="hybridMultilevel"/>
    <w:tmpl w:val="5E24F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DD14F3"/>
    <w:multiLevelType w:val="hybridMultilevel"/>
    <w:tmpl w:val="306AC2D6"/>
    <w:lvl w:ilvl="0" w:tplc="1B2257D8">
      <w:start w:val="1"/>
      <w:numFmt w:val="decimal"/>
      <w:lvlText w:val="%1."/>
      <w:lvlJc w:val="left"/>
      <w:pPr>
        <w:ind w:left="144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950DDB"/>
    <w:multiLevelType w:val="hybridMultilevel"/>
    <w:tmpl w:val="7AB25C84"/>
    <w:lvl w:ilvl="0" w:tplc="1F9A9FE2">
      <w:start w:val="1"/>
      <w:numFmt w:val="decimal"/>
      <w:lvlText w:val="%1."/>
      <w:lvlJc w:val="left"/>
      <w:pPr>
        <w:ind w:left="720" w:hanging="360"/>
      </w:pPr>
      <w:rPr>
        <w:rFonts w:ascii="Arial" w:eastAsia="TTE18700A0t00"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814BA7"/>
    <w:multiLevelType w:val="hybridMultilevel"/>
    <w:tmpl w:val="6E401880"/>
    <w:lvl w:ilvl="0" w:tplc="51386BA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FC328C"/>
    <w:multiLevelType w:val="hybridMultilevel"/>
    <w:tmpl w:val="E0304E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1612871">
    <w:abstractNumId w:val="6"/>
  </w:num>
  <w:num w:numId="2" w16cid:durableId="1498571967">
    <w:abstractNumId w:val="35"/>
  </w:num>
  <w:num w:numId="3" w16cid:durableId="2002804285">
    <w:abstractNumId w:val="29"/>
  </w:num>
  <w:num w:numId="4" w16cid:durableId="145633478">
    <w:abstractNumId w:val="2"/>
  </w:num>
  <w:num w:numId="5" w16cid:durableId="339815147">
    <w:abstractNumId w:val="28"/>
  </w:num>
  <w:num w:numId="6" w16cid:durableId="673188176">
    <w:abstractNumId w:val="18"/>
  </w:num>
  <w:num w:numId="7" w16cid:durableId="536964862">
    <w:abstractNumId w:val="14"/>
  </w:num>
  <w:num w:numId="8" w16cid:durableId="1177647914">
    <w:abstractNumId w:val="7"/>
  </w:num>
  <w:num w:numId="9" w16cid:durableId="188958548">
    <w:abstractNumId w:val="13"/>
  </w:num>
  <w:num w:numId="10" w16cid:durableId="220214213">
    <w:abstractNumId w:val="26"/>
    <w:lvlOverride w:ilvl="0">
      <w:startOverride w:val="1"/>
    </w:lvlOverride>
  </w:num>
  <w:num w:numId="11" w16cid:durableId="1476675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8079294">
    <w:abstractNumId w:val="1"/>
  </w:num>
  <w:num w:numId="13" w16cid:durableId="58359176">
    <w:abstractNumId w:val="0"/>
  </w:num>
  <w:num w:numId="14" w16cid:durableId="951744383">
    <w:abstractNumId w:val="8"/>
  </w:num>
  <w:num w:numId="15" w16cid:durableId="1975285890">
    <w:abstractNumId w:val="5"/>
  </w:num>
  <w:num w:numId="16" w16cid:durableId="194511994">
    <w:abstractNumId w:val="24"/>
  </w:num>
  <w:num w:numId="17" w16cid:durableId="1530800543">
    <w:abstractNumId w:val="27"/>
  </w:num>
  <w:num w:numId="18" w16cid:durableId="1733893930">
    <w:abstractNumId w:val="34"/>
  </w:num>
  <w:num w:numId="19" w16cid:durableId="1188062027">
    <w:abstractNumId w:val="3"/>
  </w:num>
  <w:num w:numId="20" w16cid:durableId="716898505">
    <w:abstractNumId w:val="12"/>
  </w:num>
  <w:num w:numId="21" w16cid:durableId="1995328088">
    <w:abstractNumId w:val="22"/>
  </w:num>
  <w:num w:numId="22" w16cid:durableId="746801235">
    <w:abstractNumId w:val="10"/>
  </w:num>
  <w:num w:numId="23" w16cid:durableId="483469249">
    <w:abstractNumId w:val="9"/>
  </w:num>
  <w:num w:numId="24" w16cid:durableId="1094282353">
    <w:abstractNumId w:val="30"/>
  </w:num>
  <w:num w:numId="25" w16cid:durableId="1360737405">
    <w:abstractNumId w:val="33"/>
  </w:num>
  <w:num w:numId="26" w16cid:durableId="256987090">
    <w:abstractNumId w:val="31"/>
  </w:num>
  <w:num w:numId="27" w16cid:durableId="159081581">
    <w:abstractNumId w:val="23"/>
  </w:num>
  <w:num w:numId="28" w16cid:durableId="479927825">
    <w:abstractNumId w:val="36"/>
  </w:num>
  <w:num w:numId="29" w16cid:durableId="2051689015">
    <w:abstractNumId w:val="32"/>
  </w:num>
  <w:num w:numId="30" w16cid:durableId="1407069585">
    <w:abstractNumId w:val="11"/>
  </w:num>
  <w:num w:numId="31" w16cid:durableId="1096636320">
    <w:abstractNumId w:val="19"/>
  </w:num>
  <w:num w:numId="32" w16cid:durableId="14581535">
    <w:abstractNumId w:val="16"/>
  </w:num>
  <w:num w:numId="33" w16cid:durableId="977760244">
    <w:abstractNumId w:val="20"/>
  </w:num>
  <w:num w:numId="34" w16cid:durableId="56444735">
    <w:abstractNumId w:val="4"/>
  </w:num>
  <w:num w:numId="35" w16cid:durableId="1171603808">
    <w:abstractNumId w:val="21"/>
  </w:num>
  <w:num w:numId="36" w16cid:durableId="450638387">
    <w:abstractNumId w:val="25"/>
  </w:num>
  <w:num w:numId="37" w16cid:durableId="18626273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69A"/>
    <w:rsid w:val="00030255"/>
    <w:rsid w:val="00071F29"/>
    <w:rsid w:val="000A3689"/>
    <w:rsid w:val="000D421C"/>
    <w:rsid w:val="000F7024"/>
    <w:rsid w:val="001113B8"/>
    <w:rsid w:val="0012293C"/>
    <w:rsid w:val="00147843"/>
    <w:rsid w:val="001725D0"/>
    <w:rsid w:val="00246E74"/>
    <w:rsid w:val="00274B98"/>
    <w:rsid w:val="002E4FD3"/>
    <w:rsid w:val="004A634D"/>
    <w:rsid w:val="00764921"/>
    <w:rsid w:val="008224AE"/>
    <w:rsid w:val="008640D1"/>
    <w:rsid w:val="00884AAD"/>
    <w:rsid w:val="00904A8A"/>
    <w:rsid w:val="00952D82"/>
    <w:rsid w:val="009A0697"/>
    <w:rsid w:val="009E281D"/>
    <w:rsid w:val="00A02DA7"/>
    <w:rsid w:val="00A60AAB"/>
    <w:rsid w:val="00B20F58"/>
    <w:rsid w:val="00B83113"/>
    <w:rsid w:val="00B96433"/>
    <w:rsid w:val="00BE2FF5"/>
    <w:rsid w:val="00C7369A"/>
    <w:rsid w:val="00C92776"/>
    <w:rsid w:val="00D041DF"/>
    <w:rsid w:val="00D606A9"/>
    <w:rsid w:val="00D7259D"/>
    <w:rsid w:val="00D85ED8"/>
    <w:rsid w:val="00E62D9F"/>
    <w:rsid w:val="00EE2222"/>
    <w:rsid w:val="044A972C"/>
    <w:rsid w:val="0CC130F7"/>
    <w:rsid w:val="0CE79603"/>
    <w:rsid w:val="0F8C8F51"/>
    <w:rsid w:val="13F5E6D8"/>
    <w:rsid w:val="18C284A2"/>
    <w:rsid w:val="2A7372C9"/>
    <w:rsid w:val="2B277CFC"/>
    <w:rsid w:val="2C75195B"/>
    <w:rsid w:val="33900B5E"/>
    <w:rsid w:val="3CD98D0C"/>
    <w:rsid w:val="448FAB29"/>
    <w:rsid w:val="4C7FA09A"/>
    <w:rsid w:val="591B28E2"/>
    <w:rsid w:val="5A0166B4"/>
    <w:rsid w:val="622E09FF"/>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E163"/>
  <w15:chartTrackingRefBased/>
  <w15:docId w15:val="{459C075D-DCD8-4580-B087-B8B75F0D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0D421C"/>
    <w:pPr>
      <w:keepNext/>
      <w:keepLines/>
      <w:spacing w:before="480" w:after="0" w:line="276" w:lineRule="auto"/>
      <w:outlineLvl w:val="0"/>
    </w:pPr>
    <w:rPr>
      <w:rFonts w:asciiTheme="majorHAnsi" w:eastAsiaTheme="majorEastAsia" w:hAnsiTheme="majorHAnsi" w:cstheme="majorBidi"/>
      <w:b/>
      <w:bCs/>
      <w:color w:val="0F4761" w:themeColor="accent1" w:themeShade="BF"/>
      <w:sz w:val="28"/>
      <w:szCs w:val="28"/>
    </w:rPr>
  </w:style>
  <w:style w:type="paragraph" w:styleId="Nagwek2">
    <w:name w:val="heading 2"/>
    <w:basedOn w:val="Normalny"/>
    <w:next w:val="Normalny"/>
    <w:link w:val="Nagwek2Znak"/>
    <w:unhideWhenUsed/>
    <w:qFormat/>
    <w:rsid w:val="000D421C"/>
    <w:pPr>
      <w:keepNext/>
      <w:keepLines/>
      <w:spacing w:before="200" w:after="0" w:line="276" w:lineRule="auto"/>
      <w:outlineLvl w:val="1"/>
    </w:pPr>
    <w:rPr>
      <w:rFonts w:asciiTheme="majorHAnsi" w:eastAsiaTheme="majorEastAsia" w:hAnsiTheme="majorHAnsi" w:cstheme="majorBidi"/>
      <w:b/>
      <w:bCs/>
      <w:color w:val="156082" w:themeColor="accent1"/>
      <w:sz w:val="26"/>
      <w:szCs w:val="26"/>
    </w:rPr>
  </w:style>
  <w:style w:type="paragraph" w:styleId="Nagwek3">
    <w:name w:val="heading 3"/>
    <w:basedOn w:val="Normalny"/>
    <w:next w:val="Normalny"/>
    <w:link w:val="Nagwek3Znak"/>
    <w:qFormat/>
    <w:rsid w:val="000D421C"/>
    <w:pPr>
      <w:keepNext/>
      <w:widowControl w:val="0"/>
      <w:autoSpaceDE w:val="0"/>
      <w:autoSpaceDN w:val="0"/>
      <w:adjustRightInd w:val="0"/>
      <w:spacing w:before="240" w:after="60" w:line="240" w:lineRule="auto"/>
      <w:outlineLvl w:val="2"/>
    </w:pPr>
    <w:rPr>
      <w:rFonts w:ascii="Arial" w:eastAsia="Times New Roman" w:hAnsi="Arial" w:cs="Times New Roman"/>
      <w:b/>
      <w:bCs/>
      <w:sz w:val="26"/>
      <w:szCs w:val="26"/>
      <w:lang w:val="x-none" w:eastAsia="x-none"/>
    </w:rPr>
  </w:style>
  <w:style w:type="paragraph" w:styleId="Nagwek4">
    <w:name w:val="heading 4"/>
    <w:basedOn w:val="Normalny"/>
    <w:next w:val="Normalny"/>
    <w:link w:val="Nagwek4Znak"/>
    <w:qFormat/>
    <w:rsid w:val="000D421C"/>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0D421C"/>
    <w:pPr>
      <w:spacing w:before="240" w:after="60" w:line="240" w:lineRule="auto"/>
      <w:outlineLvl w:val="4"/>
    </w:pPr>
    <w:rPr>
      <w:rFonts w:ascii="Arial" w:eastAsia="Times New Roman" w:hAnsi="Arial" w:cs="Times New Roman"/>
      <w:b/>
      <w:bCs/>
      <w:i/>
      <w:iCs/>
      <w:sz w:val="26"/>
      <w:szCs w:val="26"/>
      <w:lang w:eastAsia="pl-PL"/>
    </w:rPr>
  </w:style>
  <w:style w:type="paragraph" w:styleId="Nagwek6">
    <w:name w:val="heading 6"/>
    <w:basedOn w:val="Normalny"/>
    <w:next w:val="Normalny"/>
    <w:link w:val="Nagwek6Znak"/>
    <w:uiPriority w:val="9"/>
    <w:qFormat/>
    <w:rsid w:val="000D421C"/>
    <w:pPr>
      <w:spacing w:before="240" w:after="60" w:line="240" w:lineRule="auto"/>
      <w:outlineLvl w:val="5"/>
    </w:pPr>
    <w:rPr>
      <w:rFonts w:ascii="Times New Roman" w:eastAsia="Times New Roman" w:hAnsi="Times New Roman" w:cs="Times New Roman"/>
      <w:b/>
      <w:bCs/>
      <w:sz w:val="22"/>
      <w:szCs w:val="22"/>
      <w:lang w:eastAsia="pl-PL"/>
    </w:rPr>
  </w:style>
  <w:style w:type="paragraph" w:styleId="Nagwek7">
    <w:name w:val="heading 7"/>
    <w:basedOn w:val="Normalny"/>
    <w:next w:val="Normalny"/>
    <w:link w:val="Nagwek7Znak"/>
    <w:qFormat/>
    <w:rsid w:val="000D421C"/>
    <w:pPr>
      <w:spacing w:before="240" w:after="60" w:line="240" w:lineRule="auto"/>
      <w:outlineLvl w:val="6"/>
    </w:pPr>
    <w:rPr>
      <w:rFonts w:ascii="Times New Roman" w:eastAsia="Times New Roman" w:hAnsi="Times New Roman" w:cs="Times New Roman"/>
      <w:lang w:eastAsia="pl-PL"/>
    </w:rPr>
  </w:style>
  <w:style w:type="paragraph" w:styleId="Nagwek8">
    <w:name w:val="heading 8"/>
    <w:basedOn w:val="Normalny"/>
    <w:next w:val="Normalny"/>
    <w:link w:val="Nagwek8Znak"/>
    <w:qFormat/>
    <w:rsid w:val="000D421C"/>
    <w:pPr>
      <w:spacing w:before="240" w:after="60" w:line="240" w:lineRule="auto"/>
      <w:outlineLvl w:val="7"/>
    </w:pPr>
    <w:rPr>
      <w:rFonts w:ascii="Times New Roman" w:eastAsia="Times New Roman" w:hAnsi="Times New Roman" w:cs="Times New Roman"/>
      <w:i/>
      <w:iCs/>
      <w:lang w:eastAsia="pl-PL"/>
    </w:rPr>
  </w:style>
  <w:style w:type="paragraph" w:styleId="Nagwek9">
    <w:name w:val="heading 9"/>
    <w:basedOn w:val="Normalny"/>
    <w:next w:val="Normalny"/>
    <w:link w:val="Nagwek9Znak"/>
    <w:qFormat/>
    <w:rsid w:val="000D421C"/>
    <w:pPr>
      <w:spacing w:before="240" w:after="60" w:line="240" w:lineRule="auto"/>
      <w:outlineLvl w:val="8"/>
    </w:pPr>
    <w:rPr>
      <w:rFonts w:ascii="Arial" w:eastAsia="Times New Roman" w:hAnsi="Arial" w:cs="Arial"/>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paragraph" w:styleId="Akapitzlist">
    <w:name w:val="List Paragraph"/>
    <w:aliases w:val="L1,Numerowanie,2 heading,A_wyliczenie,K-P_odwolanie,Akapit z listą5,maz_wyliczenie,opis dzialania"/>
    <w:basedOn w:val="Normalny"/>
    <w:link w:val="AkapitzlistZnak"/>
    <w:uiPriority w:val="34"/>
    <w:qFormat/>
    <w:rsid w:val="00B96433"/>
    <w:pPr>
      <w:spacing w:line="259" w:lineRule="auto"/>
      <w:ind w:left="720"/>
      <w:contextualSpacing/>
    </w:pPr>
    <w:rPr>
      <w:kern w:val="2"/>
      <w:sz w:val="22"/>
      <w:szCs w:val="22"/>
      <w:lang w:eastAsia="pl-PL"/>
      <w14:ligatures w14:val="standardContextual"/>
    </w:rPr>
  </w:style>
  <w:style w:type="paragraph" w:customStyle="1" w:styleId="NormalnyTimesNewRoman">
    <w:name w:val="Normalny + Times New Roman"/>
    <w:basedOn w:val="Normalny"/>
    <w:rsid w:val="00B96433"/>
    <w:pPr>
      <w:widowControl w:val="0"/>
      <w:suppressAutoHyphens/>
      <w:spacing w:after="0" w:line="240" w:lineRule="auto"/>
      <w:jc w:val="both"/>
    </w:pPr>
    <w:rPr>
      <w:rFonts w:ascii="Times New Roman" w:eastAsia="HG Mincho Light J" w:hAnsi="Times New Roman" w:cs="Times New Roman"/>
      <w:color w:val="000000"/>
      <w:lang w:eastAsia="pl-PL"/>
    </w:rPr>
  </w:style>
  <w:style w:type="character" w:customStyle="1" w:styleId="Nagwek1Znak">
    <w:name w:val="Nagłówek 1 Znak"/>
    <w:basedOn w:val="Domylnaczcionkaakapitu"/>
    <w:link w:val="Nagwek1"/>
    <w:rsid w:val="000D421C"/>
    <w:rPr>
      <w:rFonts w:asciiTheme="majorHAnsi" w:eastAsiaTheme="majorEastAsia" w:hAnsiTheme="majorHAnsi" w:cstheme="majorBidi"/>
      <w:b/>
      <w:bCs/>
      <w:color w:val="0F4761" w:themeColor="accent1" w:themeShade="BF"/>
      <w:sz w:val="28"/>
      <w:szCs w:val="28"/>
    </w:rPr>
  </w:style>
  <w:style w:type="character" w:customStyle="1" w:styleId="Nagwek2Znak">
    <w:name w:val="Nagłówek 2 Znak"/>
    <w:basedOn w:val="Domylnaczcionkaakapitu"/>
    <w:link w:val="Nagwek2"/>
    <w:rsid w:val="000D421C"/>
    <w:rPr>
      <w:rFonts w:asciiTheme="majorHAnsi" w:eastAsiaTheme="majorEastAsia" w:hAnsiTheme="majorHAnsi" w:cstheme="majorBidi"/>
      <w:b/>
      <w:bCs/>
      <w:color w:val="156082" w:themeColor="accent1"/>
      <w:sz w:val="26"/>
      <w:szCs w:val="26"/>
    </w:rPr>
  </w:style>
  <w:style w:type="character" w:customStyle="1" w:styleId="Nagwek3Znak">
    <w:name w:val="Nagłówek 3 Znak"/>
    <w:basedOn w:val="Domylnaczcionkaakapitu"/>
    <w:link w:val="Nagwek3"/>
    <w:rsid w:val="000D421C"/>
    <w:rPr>
      <w:rFonts w:ascii="Arial" w:eastAsia="Times New Roman" w:hAnsi="Arial" w:cs="Times New Roman"/>
      <w:b/>
      <w:bCs/>
      <w:sz w:val="26"/>
      <w:szCs w:val="26"/>
      <w:lang w:val="x-none" w:eastAsia="x-none"/>
    </w:rPr>
  </w:style>
  <w:style w:type="character" w:customStyle="1" w:styleId="Nagwek4Znak">
    <w:name w:val="Nagłówek 4 Znak"/>
    <w:basedOn w:val="Domylnaczcionkaakapitu"/>
    <w:link w:val="Nagwek4"/>
    <w:rsid w:val="000D421C"/>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D421C"/>
    <w:rPr>
      <w:rFonts w:ascii="Arial" w:eastAsia="Times New Roman" w:hAnsi="Arial" w:cs="Times New Roman"/>
      <w:b/>
      <w:bCs/>
      <w:i/>
      <w:iCs/>
      <w:sz w:val="26"/>
      <w:szCs w:val="26"/>
      <w:lang w:eastAsia="pl-PL"/>
    </w:rPr>
  </w:style>
  <w:style w:type="character" w:customStyle="1" w:styleId="Nagwek6Znak">
    <w:name w:val="Nagłówek 6 Znak"/>
    <w:basedOn w:val="Domylnaczcionkaakapitu"/>
    <w:link w:val="Nagwek6"/>
    <w:uiPriority w:val="9"/>
    <w:rsid w:val="000D421C"/>
    <w:rPr>
      <w:rFonts w:ascii="Times New Roman" w:eastAsia="Times New Roman" w:hAnsi="Times New Roman" w:cs="Times New Roman"/>
      <w:b/>
      <w:bCs/>
      <w:sz w:val="22"/>
      <w:szCs w:val="22"/>
      <w:lang w:eastAsia="pl-PL"/>
    </w:rPr>
  </w:style>
  <w:style w:type="character" w:customStyle="1" w:styleId="Nagwek7Znak">
    <w:name w:val="Nagłówek 7 Znak"/>
    <w:basedOn w:val="Domylnaczcionkaakapitu"/>
    <w:link w:val="Nagwek7"/>
    <w:rsid w:val="000D421C"/>
    <w:rPr>
      <w:rFonts w:ascii="Times New Roman" w:eastAsia="Times New Roman" w:hAnsi="Times New Roman" w:cs="Times New Roman"/>
      <w:lang w:eastAsia="pl-PL"/>
    </w:rPr>
  </w:style>
  <w:style w:type="character" w:customStyle="1" w:styleId="Nagwek8Znak">
    <w:name w:val="Nagłówek 8 Znak"/>
    <w:basedOn w:val="Domylnaczcionkaakapitu"/>
    <w:link w:val="Nagwek8"/>
    <w:rsid w:val="000D421C"/>
    <w:rPr>
      <w:rFonts w:ascii="Times New Roman" w:eastAsia="Times New Roman" w:hAnsi="Times New Roman" w:cs="Times New Roman"/>
      <w:i/>
      <w:iCs/>
      <w:lang w:eastAsia="pl-PL"/>
    </w:rPr>
  </w:style>
  <w:style w:type="character" w:customStyle="1" w:styleId="Nagwek9Znak">
    <w:name w:val="Nagłówek 9 Znak"/>
    <w:basedOn w:val="Domylnaczcionkaakapitu"/>
    <w:link w:val="Nagwek9"/>
    <w:rsid w:val="000D421C"/>
    <w:rPr>
      <w:rFonts w:ascii="Arial" w:eastAsia="Times New Roman" w:hAnsi="Arial" w:cs="Arial"/>
      <w:sz w:val="22"/>
      <w:szCs w:val="22"/>
      <w:lang w:eastAsia="pl-PL"/>
    </w:rPr>
  </w:style>
  <w:style w:type="character" w:styleId="Hipercze">
    <w:name w:val="Hyperlink"/>
    <w:uiPriority w:val="99"/>
    <w:rsid w:val="000D421C"/>
    <w:rPr>
      <w:color w:val="0000FF"/>
      <w:u w:val="single"/>
    </w:rPr>
  </w:style>
  <w:style w:type="paragraph" w:styleId="Tekstpodstawowy">
    <w:name w:val="Body Text"/>
    <w:basedOn w:val="Normalny"/>
    <w:link w:val="TekstpodstawowyZnak"/>
    <w:rsid w:val="000D421C"/>
    <w:pPr>
      <w:spacing w:after="0" w:line="240" w:lineRule="auto"/>
      <w:jc w:val="both"/>
    </w:pPr>
    <w:rPr>
      <w:rFonts w:ascii="Arial" w:eastAsia="Times New Roman" w:hAnsi="Arial" w:cs="Times New Roman"/>
      <w:szCs w:val="20"/>
      <w:lang w:eastAsia="pl-PL"/>
    </w:rPr>
  </w:style>
  <w:style w:type="character" w:customStyle="1" w:styleId="TekstpodstawowyZnak">
    <w:name w:val="Tekst podstawowy Znak"/>
    <w:basedOn w:val="Domylnaczcionkaakapitu"/>
    <w:link w:val="Tekstpodstawowy"/>
    <w:rsid w:val="000D421C"/>
    <w:rPr>
      <w:rFonts w:ascii="Arial" w:eastAsia="Times New Roman" w:hAnsi="Arial" w:cs="Times New Roman"/>
      <w:szCs w:val="20"/>
      <w:lang w:eastAsia="pl-PL"/>
    </w:rPr>
  </w:style>
  <w:style w:type="character" w:styleId="Odwoaniedokomentarza">
    <w:name w:val="annotation reference"/>
    <w:basedOn w:val="Domylnaczcionkaakapitu"/>
    <w:uiPriority w:val="99"/>
    <w:unhideWhenUsed/>
    <w:rsid w:val="000D421C"/>
    <w:rPr>
      <w:sz w:val="16"/>
      <w:szCs w:val="16"/>
    </w:rPr>
  </w:style>
  <w:style w:type="paragraph" w:styleId="Tekstkomentarza">
    <w:name w:val="annotation text"/>
    <w:basedOn w:val="Normalny"/>
    <w:link w:val="TekstkomentarzaZnak"/>
    <w:uiPriority w:val="99"/>
    <w:unhideWhenUsed/>
    <w:rsid w:val="000D421C"/>
    <w:pPr>
      <w:spacing w:after="200" w:line="240" w:lineRule="auto"/>
    </w:pPr>
    <w:rPr>
      <w:sz w:val="20"/>
      <w:szCs w:val="20"/>
    </w:rPr>
  </w:style>
  <w:style w:type="character" w:customStyle="1" w:styleId="TekstkomentarzaZnak">
    <w:name w:val="Tekst komentarza Znak"/>
    <w:basedOn w:val="Domylnaczcionkaakapitu"/>
    <w:link w:val="Tekstkomentarza"/>
    <w:uiPriority w:val="99"/>
    <w:rsid w:val="000D421C"/>
    <w:rPr>
      <w:sz w:val="20"/>
      <w:szCs w:val="20"/>
    </w:rPr>
  </w:style>
  <w:style w:type="paragraph" w:styleId="Tematkomentarza">
    <w:name w:val="annotation subject"/>
    <w:basedOn w:val="Tekstkomentarza"/>
    <w:next w:val="Tekstkomentarza"/>
    <w:link w:val="TematkomentarzaZnak"/>
    <w:uiPriority w:val="99"/>
    <w:unhideWhenUsed/>
    <w:rsid w:val="000D421C"/>
    <w:rPr>
      <w:b/>
      <w:bCs/>
    </w:rPr>
  </w:style>
  <w:style w:type="character" w:customStyle="1" w:styleId="TematkomentarzaZnak">
    <w:name w:val="Temat komentarza Znak"/>
    <w:basedOn w:val="TekstkomentarzaZnak"/>
    <w:link w:val="Tematkomentarza"/>
    <w:uiPriority w:val="99"/>
    <w:rsid w:val="000D421C"/>
    <w:rPr>
      <w:b/>
      <w:bCs/>
      <w:sz w:val="20"/>
      <w:szCs w:val="20"/>
    </w:rPr>
  </w:style>
  <w:style w:type="paragraph" w:styleId="Tekstdymka">
    <w:name w:val="Balloon Text"/>
    <w:basedOn w:val="Normalny"/>
    <w:link w:val="TekstdymkaZnak"/>
    <w:uiPriority w:val="99"/>
    <w:unhideWhenUsed/>
    <w:rsid w:val="000D421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0D421C"/>
    <w:rPr>
      <w:rFonts w:ascii="Tahoma" w:hAnsi="Tahoma" w:cs="Tahoma"/>
      <w:sz w:val="16"/>
      <w:szCs w:val="16"/>
    </w:rPr>
  </w:style>
  <w:style w:type="paragraph" w:customStyle="1" w:styleId="ZnakZnak1Znak">
    <w:name w:val="Znak Znak1 Znak"/>
    <w:basedOn w:val="Normalny"/>
    <w:rsid w:val="000D421C"/>
    <w:pPr>
      <w:spacing w:after="0" w:line="240" w:lineRule="auto"/>
    </w:pPr>
    <w:rPr>
      <w:rFonts w:ascii="Times New Roman" w:eastAsia="Times New Roman" w:hAnsi="Times New Roman" w:cs="Times New Roman"/>
      <w:lang w:eastAsia="pl-PL"/>
    </w:rPr>
  </w:style>
  <w:style w:type="paragraph" w:styleId="Tekstprzypisukocowego">
    <w:name w:val="endnote text"/>
    <w:basedOn w:val="Normalny"/>
    <w:link w:val="TekstprzypisukocowegoZnak"/>
    <w:unhideWhenUsed/>
    <w:rsid w:val="000D421C"/>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0D421C"/>
    <w:rPr>
      <w:sz w:val="20"/>
      <w:szCs w:val="20"/>
    </w:rPr>
  </w:style>
  <w:style w:type="character" w:styleId="Odwoanieprzypisukocowego">
    <w:name w:val="endnote reference"/>
    <w:basedOn w:val="Domylnaczcionkaakapitu"/>
    <w:unhideWhenUsed/>
    <w:rsid w:val="000D421C"/>
    <w:rPr>
      <w:vertAlign w:val="superscript"/>
    </w:rPr>
  </w:style>
  <w:style w:type="character" w:customStyle="1" w:styleId="apple-converted-space">
    <w:name w:val="apple-converted-space"/>
    <w:rsid w:val="000D421C"/>
  </w:style>
  <w:style w:type="paragraph" w:customStyle="1" w:styleId="Zwykytekst1">
    <w:name w:val="Zwykły tekst1"/>
    <w:basedOn w:val="Normalny"/>
    <w:rsid w:val="000D421C"/>
    <w:pPr>
      <w:suppressAutoHyphens/>
      <w:spacing w:after="200" w:line="276" w:lineRule="auto"/>
    </w:pPr>
    <w:rPr>
      <w:rFonts w:ascii="Calibri" w:eastAsia="Lucida Sans Unicode" w:hAnsi="Calibri" w:cs="font220"/>
      <w:kern w:val="1"/>
      <w:sz w:val="22"/>
      <w:szCs w:val="22"/>
      <w:lang w:eastAsia="ar-SA"/>
    </w:rPr>
  </w:style>
  <w:style w:type="paragraph" w:styleId="NormalnyWeb">
    <w:name w:val="Normal (Web)"/>
    <w:basedOn w:val="Normalny"/>
    <w:rsid w:val="000D421C"/>
    <w:pPr>
      <w:spacing w:before="100" w:after="100"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0D421C"/>
    <w:pPr>
      <w:spacing w:after="120" w:line="240" w:lineRule="auto"/>
      <w:ind w:left="283"/>
    </w:pPr>
    <w:rPr>
      <w:rFonts w:ascii="Arial" w:eastAsia="Times New Roman" w:hAnsi="Arial" w:cs="Times New Roman"/>
      <w:szCs w:val="20"/>
      <w:lang w:eastAsia="pl-PL"/>
    </w:rPr>
  </w:style>
  <w:style w:type="character" w:customStyle="1" w:styleId="TekstpodstawowywcityZnak">
    <w:name w:val="Tekst podstawowy wcięty Znak"/>
    <w:basedOn w:val="Domylnaczcionkaakapitu"/>
    <w:link w:val="Tekstpodstawowywcity"/>
    <w:rsid w:val="000D421C"/>
    <w:rPr>
      <w:rFonts w:ascii="Arial" w:eastAsia="Times New Roman" w:hAnsi="Arial" w:cs="Times New Roman"/>
      <w:szCs w:val="20"/>
      <w:lang w:eastAsia="pl-PL"/>
    </w:rPr>
  </w:style>
  <w:style w:type="paragraph" w:customStyle="1" w:styleId="content1">
    <w:name w:val="content1"/>
    <w:basedOn w:val="Normalny"/>
    <w:rsid w:val="000D421C"/>
    <w:pPr>
      <w:spacing w:after="0" w:line="240" w:lineRule="auto"/>
      <w:ind w:right="300"/>
    </w:pPr>
    <w:rPr>
      <w:rFonts w:ascii="Times New Roman" w:eastAsia="Times New Roman" w:hAnsi="Times New Roman" w:cs="Times New Roman"/>
      <w:lang w:eastAsia="pl-PL"/>
    </w:rPr>
  </w:style>
  <w:style w:type="paragraph" w:customStyle="1" w:styleId="xmsoheading7">
    <w:name w:val="x_msoheading7"/>
    <w:basedOn w:val="Normalny"/>
    <w:rsid w:val="000D421C"/>
    <w:pPr>
      <w:spacing w:before="100" w:beforeAutospacing="1" w:after="100" w:afterAutospacing="1" w:line="240" w:lineRule="auto"/>
    </w:pPr>
    <w:rPr>
      <w:rFonts w:ascii="Times New Roman" w:eastAsia="Times New Roman" w:hAnsi="Times New Roman" w:cs="Times New Roman"/>
      <w:lang w:eastAsia="pl-PL"/>
    </w:rPr>
  </w:style>
  <w:style w:type="paragraph" w:styleId="Tekstprzypisudolnego">
    <w:name w:val="footnote text"/>
    <w:basedOn w:val="Normalny"/>
    <w:link w:val="TekstprzypisudolnegoZnak"/>
    <w:uiPriority w:val="99"/>
    <w:unhideWhenUsed/>
    <w:rsid w:val="000D421C"/>
    <w:pPr>
      <w:spacing w:after="0" w:line="240" w:lineRule="auto"/>
    </w:pPr>
    <w:rPr>
      <w:rFonts w:ascii="Arial" w:eastAsia="Times New Roman" w:hAnsi="Arial" w:cs="Times New Roman"/>
      <w:color w:val="000000"/>
      <w:kern w:val="22"/>
      <w:sz w:val="20"/>
      <w:szCs w:val="20"/>
      <w:lang w:eastAsia="pl-PL"/>
    </w:rPr>
  </w:style>
  <w:style w:type="character" w:customStyle="1" w:styleId="TekstprzypisudolnegoZnak">
    <w:name w:val="Tekst przypisu dolnego Znak"/>
    <w:basedOn w:val="Domylnaczcionkaakapitu"/>
    <w:link w:val="Tekstprzypisudolnego"/>
    <w:uiPriority w:val="99"/>
    <w:rsid w:val="000D421C"/>
    <w:rPr>
      <w:rFonts w:ascii="Arial" w:eastAsia="Times New Roman" w:hAnsi="Arial" w:cs="Times New Roman"/>
      <w:color w:val="000000"/>
      <w:kern w:val="22"/>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0D421C"/>
    <w:rPr>
      <w:vertAlign w:val="superscript"/>
    </w:rPr>
  </w:style>
  <w:style w:type="character" w:customStyle="1" w:styleId="DeltaViewInsertion">
    <w:name w:val="DeltaView Insertion"/>
    <w:rsid w:val="000D421C"/>
    <w:rPr>
      <w:b/>
      <w:bCs w:val="0"/>
      <w:i/>
      <w:iCs w:val="0"/>
      <w:spacing w:val="0"/>
    </w:rPr>
  </w:style>
  <w:style w:type="paragraph" w:customStyle="1" w:styleId="Akapitzlist1">
    <w:name w:val="Akapit z listą1"/>
    <w:basedOn w:val="Normalny"/>
    <w:qFormat/>
    <w:rsid w:val="000D421C"/>
    <w:pPr>
      <w:spacing w:line="256" w:lineRule="auto"/>
      <w:ind w:left="720"/>
      <w:contextualSpacing/>
    </w:pPr>
    <w:rPr>
      <w:rFonts w:ascii="Calibri" w:eastAsia="Times New Roman" w:hAnsi="Calibri" w:cs="Calibri"/>
      <w:sz w:val="22"/>
      <w:szCs w:val="22"/>
    </w:rPr>
  </w:style>
  <w:style w:type="numbering" w:customStyle="1" w:styleId="Bezlisty1">
    <w:name w:val="Bez listy1"/>
    <w:next w:val="Bezlisty"/>
    <w:uiPriority w:val="99"/>
    <w:semiHidden/>
    <w:rsid w:val="000D421C"/>
  </w:style>
  <w:style w:type="paragraph" w:customStyle="1" w:styleId="ZnakZnak3">
    <w:name w:val="Znak Znak3"/>
    <w:basedOn w:val="Normalny"/>
    <w:rsid w:val="000D421C"/>
    <w:pPr>
      <w:spacing w:after="0" w:line="240" w:lineRule="auto"/>
    </w:pPr>
    <w:rPr>
      <w:rFonts w:ascii="Times New Roman" w:eastAsia="Times New Roman" w:hAnsi="Times New Roman" w:cs="Times New Roman"/>
      <w:lang w:eastAsia="pl-PL"/>
    </w:rPr>
  </w:style>
  <w:style w:type="character" w:styleId="Numerstrony">
    <w:name w:val="page number"/>
    <w:rsid w:val="000D421C"/>
  </w:style>
  <w:style w:type="paragraph" w:styleId="Tytu">
    <w:name w:val="Title"/>
    <w:basedOn w:val="Normalny"/>
    <w:link w:val="TytuZnak"/>
    <w:qFormat/>
    <w:rsid w:val="000D421C"/>
    <w:pPr>
      <w:widowControl w:val="0"/>
      <w:shd w:val="clear" w:color="auto" w:fill="FFFFFF"/>
      <w:tabs>
        <w:tab w:val="left" w:pos="446"/>
        <w:tab w:val="left" w:leader="dot" w:pos="9610"/>
      </w:tabs>
      <w:autoSpaceDE w:val="0"/>
      <w:autoSpaceDN w:val="0"/>
      <w:adjustRightInd w:val="0"/>
      <w:spacing w:after="0" w:line="360" w:lineRule="auto"/>
      <w:jc w:val="center"/>
    </w:pPr>
    <w:rPr>
      <w:rFonts w:ascii="Arial" w:eastAsia="Times New Roman" w:hAnsi="Arial" w:cs="Times New Roman"/>
      <w:b/>
      <w:iCs/>
      <w:szCs w:val="20"/>
      <w:lang w:eastAsia="pl-PL"/>
    </w:rPr>
  </w:style>
  <w:style w:type="character" w:customStyle="1" w:styleId="TytuZnak">
    <w:name w:val="Tytuł Znak"/>
    <w:basedOn w:val="Domylnaczcionkaakapitu"/>
    <w:link w:val="Tytu"/>
    <w:rsid w:val="000D421C"/>
    <w:rPr>
      <w:rFonts w:ascii="Arial" w:eastAsia="Times New Roman" w:hAnsi="Arial" w:cs="Times New Roman"/>
      <w:b/>
      <w:iCs/>
      <w:szCs w:val="20"/>
      <w:shd w:val="clear" w:color="auto" w:fill="FFFFFF"/>
      <w:lang w:eastAsia="pl-PL"/>
    </w:rPr>
  </w:style>
  <w:style w:type="paragraph" w:customStyle="1" w:styleId="Logo">
    <w:name w:val="Logo"/>
    <w:basedOn w:val="Normalny"/>
    <w:rsid w:val="000D421C"/>
    <w:pPr>
      <w:spacing w:after="0" w:line="240" w:lineRule="auto"/>
    </w:pPr>
    <w:rPr>
      <w:rFonts w:ascii="Times New Roman" w:eastAsia="Times New Roman" w:hAnsi="Times New Roman" w:cs="Times New Roman"/>
      <w:szCs w:val="20"/>
      <w:lang w:val="fr-FR" w:eastAsia="en-GB"/>
    </w:rPr>
  </w:style>
  <w:style w:type="paragraph" w:customStyle="1" w:styleId="ZU">
    <w:name w:val="Z_U"/>
    <w:basedOn w:val="Normalny"/>
    <w:rsid w:val="000D421C"/>
    <w:pPr>
      <w:spacing w:after="0" w:line="240" w:lineRule="auto"/>
    </w:pPr>
    <w:rPr>
      <w:rFonts w:ascii="Arial" w:eastAsia="Times New Roman" w:hAnsi="Arial" w:cs="Times New Roman"/>
      <w:b/>
      <w:sz w:val="16"/>
      <w:szCs w:val="20"/>
      <w:lang w:val="fr-FR" w:eastAsia="en-GB"/>
    </w:rPr>
  </w:style>
  <w:style w:type="paragraph" w:customStyle="1" w:styleId="Rub1">
    <w:name w:val="Rub1"/>
    <w:basedOn w:val="Normalny"/>
    <w:rsid w:val="000D421C"/>
    <w:pPr>
      <w:tabs>
        <w:tab w:val="left" w:pos="1276"/>
      </w:tabs>
      <w:spacing w:after="0" w:line="240" w:lineRule="auto"/>
      <w:jc w:val="both"/>
    </w:pPr>
    <w:rPr>
      <w:rFonts w:ascii="Times New Roman" w:eastAsia="Times New Roman" w:hAnsi="Times New Roman" w:cs="Times New Roman"/>
      <w:b/>
      <w:smallCaps/>
      <w:sz w:val="20"/>
      <w:szCs w:val="20"/>
      <w:lang w:val="en-GB" w:eastAsia="en-GB"/>
    </w:rPr>
  </w:style>
  <w:style w:type="paragraph" w:customStyle="1" w:styleId="Rub2">
    <w:name w:val="Rub2"/>
    <w:basedOn w:val="Normalny"/>
    <w:next w:val="Normalny"/>
    <w:rsid w:val="000D421C"/>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fr-FR" w:eastAsia="en-GB"/>
    </w:rPr>
  </w:style>
  <w:style w:type="paragraph" w:customStyle="1" w:styleId="Rub3">
    <w:name w:val="Rub3"/>
    <w:basedOn w:val="Normalny"/>
    <w:next w:val="Normalny"/>
    <w:rsid w:val="000D421C"/>
    <w:pPr>
      <w:tabs>
        <w:tab w:val="left" w:pos="709"/>
      </w:tabs>
      <w:spacing w:after="0" w:line="240" w:lineRule="auto"/>
      <w:jc w:val="both"/>
    </w:pPr>
    <w:rPr>
      <w:rFonts w:ascii="Times New Roman" w:eastAsia="Times New Roman" w:hAnsi="Times New Roman" w:cs="Times New Roman"/>
      <w:b/>
      <w:i/>
      <w:sz w:val="20"/>
      <w:szCs w:val="20"/>
      <w:lang w:val="en-GB" w:eastAsia="en-GB"/>
    </w:rPr>
  </w:style>
  <w:style w:type="paragraph" w:styleId="Lista">
    <w:name w:val="List"/>
    <w:basedOn w:val="Normalny"/>
    <w:rsid w:val="000D421C"/>
    <w:pPr>
      <w:spacing w:after="0" w:line="240" w:lineRule="auto"/>
      <w:ind w:left="283" w:hanging="283"/>
    </w:pPr>
    <w:rPr>
      <w:rFonts w:ascii="Arial" w:eastAsia="Times New Roman" w:hAnsi="Arial" w:cs="Times New Roman"/>
      <w:szCs w:val="20"/>
      <w:lang w:eastAsia="pl-PL"/>
    </w:rPr>
  </w:style>
  <w:style w:type="paragraph" w:styleId="Lista2">
    <w:name w:val="List 2"/>
    <w:basedOn w:val="Normalny"/>
    <w:rsid w:val="000D421C"/>
    <w:pPr>
      <w:spacing w:after="0" w:line="240" w:lineRule="auto"/>
      <w:ind w:left="566" w:hanging="283"/>
    </w:pPr>
    <w:rPr>
      <w:rFonts w:ascii="Arial" w:eastAsia="Times New Roman" w:hAnsi="Arial" w:cs="Times New Roman"/>
      <w:szCs w:val="20"/>
      <w:lang w:eastAsia="pl-PL"/>
    </w:rPr>
  </w:style>
  <w:style w:type="paragraph" w:styleId="Lista3">
    <w:name w:val="List 3"/>
    <w:basedOn w:val="Normalny"/>
    <w:rsid w:val="000D421C"/>
    <w:pPr>
      <w:numPr>
        <w:numId w:val="9"/>
      </w:numPr>
      <w:spacing w:after="0" w:line="240" w:lineRule="auto"/>
      <w:ind w:left="849" w:hanging="283"/>
    </w:pPr>
    <w:rPr>
      <w:rFonts w:ascii="Arial" w:eastAsia="Times New Roman" w:hAnsi="Arial" w:cs="Times New Roman"/>
      <w:szCs w:val="20"/>
      <w:lang w:eastAsia="pl-PL"/>
    </w:rPr>
  </w:style>
  <w:style w:type="paragraph" w:styleId="Listapunktowana2">
    <w:name w:val="List Bullet 2"/>
    <w:basedOn w:val="Normalny"/>
    <w:rsid w:val="000D421C"/>
    <w:pPr>
      <w:numPr>
        <w:numId w:val="12"/>
      </w:numPr>
      <w:spacing w:after="0" w:line="240" w:lineRule="auto"/>
    </w:pPr>
    <w:rPr>
      <w:rFonts w:ascii="Arial" w:eastAsia="Times New Roman" w:hAnsi="Arial" w:cs="Times New Roman"/>
      <w:szCs w:val="20"/>
      <w:lang w:eastAsia="pl-PL"/>
    </w:rPr>
  </w:style>
  <w:style w:type="paragraph" w:styleId="Listapunktowana3">
    <w:name w:val="List Bullet 3"/>
    <w:basedOn w:val="Normalny"/>
    <w:rsid w:val="000D421C"/>
    <w:pPr>
      <w:numPr>
        <w:numId w:val="13"/>
      </w:numPr>
      <w:tabs>
        <w:tab w:val="clear" w:pos="926"/>
        <w:tab w:val="num" w:pos="405"/>
      </w:tabs>
      <w:spacing w:after="0" w:line="240" w:lineRule="auto"/>
      <w:ind w:left="405" w:hanging="405"/>
    </w:pPr>
    <w:rPr>
      <w:rFonts w:ascii="Arial" w:eastAsia="Times New Roman" w:hAnsi="Arial" w:cs="Times New Roman"/>
      <w:szCs w:val="20"/>
      <w:lang w:eastAsia="pl-PL"/>
    </w:rPr>
  </w:style>
  <w:style w:type="paragraph" w:styleId="Lista-kontynuacja">
    <w:name w:val="List Continue"/>
    <w:basedOn w:val="Normalny"/>
    <w:rsid w:val="000D421C"/>
    <w:pPr>
      <w:spacing w:after="120" w:line="240" w:lineRule="auto"/>
      <w:ind w:left="283"/>
    </w:pPr>
    <w:rPr>
      <w:rFonts w:ascii="Arial" w:eastAsia="Times New Roman" w:hAnsi="Arial" w:cs="Times New Roman"/>
      <w:szCs w:val="20"/>
      <w:lang w:eastAsia="pl-PL"/>
    </w:rPr>
  </w:style>
  <w:style w:type="paragraph" w:styleId="Wcicienormalne">
    <w:name w:val="Normal Indent"/>
    <w:basedOn w:val="Normalny"/>
    <w:rsid w:val="000D421C"/>
    <w:pPr>
      <w:spacing w:after="0" w:line="240" w:lineRule="auto"/>
      <w:ind w:left="708"/>
    </w:pPr>
    <w:rPr>
      <w:rFonts w:ascii="Arial" w:eastAsia="Times New Roman" w:hAnsi="Arial" w:cs="Times New Roman"/>
      <w:szCs w:val="20"/>
      <w:lang w:eastAsia="pl-PL"/>
    </w:rPr>
  </w:style>
  <w:style w:type="paragraph" w:styleId="Tekstpodstawowyzwciciem">
    <w:name w:val="Body Text First Indent"/>
    <w:basedOn w:val="Tekstpodstawowy"/>
    <w:link w:val="TekstpodstawowyzwciciemZnak"/>
    <w:rsid w:val="000D421C"/>
    <w:pPr>
      <w:spacing w:after="120"/>
      <w:ind w:firstLine="210"/>
      <w:jc w:val="left"/>
    </w:pPr>
  </w:style>
  <w:style w:type="character" w:customStyle="1" w:styleId="TekstpodstawowyzwciciemZnak">
    <w:name w:val="Tekst podstawowy z wcięciem Znak"/>
    <w:basedOn w:val="TekstpodstawowyZnak"/>
    <w:link w:val="Tekstpodstawowyzwciciem"/>
    <w:rsid w:val="000D421C"/>
    <w:rPr>
      <w:rFonts w:ascii="Arial" w:eastAsia="Times New Roman" w:hAnsi="Arial" w:cs="Times New Roman"/>
      <w:szCs w:val="20"/>
      <w:lang w:eastAsia="pl-PL"/>
    </w:rPr>
  </w:style>
  <w:style w:type="paragraph" w:styleId="Tekstpodstawowyzwciciem2">
    <w:name w:val="Body Text First Indent 2"/>
    <w:basedOn w:val="Tekstpodstawowywcity"/>
    <w:link w:val="Tekstpodstawowyzwciciem2Znak"/>
    <w:rsid w:val="000D421C"/>
    <w:pPr>
      <w:ind w:firstLine="210"/>
    </w:pPr>
  </w:style>
  <w:style w:type="character" w:customStyle="1" w:styleId="Tekstpodstawowyzwciciem2Znak">
    <w:name w:val="Tekst podstawowy z wcięciem 2 Znak"/>
    <w:basedOn w:val="TekstpodstawowywcityZnak"/>
    <w:link w:val="Tekstpodstawowyzwciciem2"/>
    <w:rsid w:val="000D421C"/>
    <w:rPr>
      <w:rFonts w:ascii="Arial" w:eastAsia="Times New Roman" w:hAnsi="Arial" w:cs="Times New Roman"/>
      <w:szCs w:val="20"/>
      <w:lang w:eastAsia="pl-PL"/>
    </w:rPr>
  </w:style>
  <w:style w:type="paragraph" w:styleId="Tekstpodstawowy3">
    <w:name w:val="Body Text 3"/>
    <w:basedOn w:val="Normalny"/>
    <w:link w:val="Tekstpodstawowy3Znak"/>
    <w:rsid w:val="000D421C"/>
    <w:pPr>
      <w:spacing w:after="120" w:line="240" w:lineRule="auto"/>
    </w:pPr>
    <w:rPr>
      <w:rFonts w:ascii="Arial" w:eastAsia="Times New Roman" w:hAnsi="Arial" w:cs="Times New Roman"/>
      <w:sz w:val="16"/>
      <w:szCs w:val="16"/>
      <w:lang w:eastAsia="pl-PL"/>
    </w:rPr>
  </w:style>
  <w:style w:type="character" w:customStyle="1" w:styleId="Tekstpodstawowy3Znak">
    <w:name w:val="Tekst podstawowy 3 Znak"/>
    <w:basedOn w:val="Domylnaczcionkaakapitu"/>
    <w:link w:val="Tekstpodstawowy3"/>
    <w:rsid w:val="000D421C"/>
    <w:rPr>
      <w:rFonts w:ascii="Arial" w:eastAsia="Times New Roman" w:hAnsi="Arial" w:cs="Times New Roman"/>
      <w:sz w:val="16"/>
      <w:szCs w:val="16"/>
      <w:lang w:eastAsia="pl-PL"/>
    </w:rPr>
  </w:style>
  <w:style w:type="character" w:customStyle="1" w:styleId="highlightedsearchterm">
    <w:name w:val="highlightedsearchterm"/>
    <w:rsid w:val="000D421C"/>
  </w:style>
  <w:style w:type="character" w:customStyle="1" w:styleId="11111111ustZnak">
    <w:name w:val="11111111 ust Znak"/>
    <w:link w:val="11111111ust"/>
    <w:locked/>
    <w:rsid w:val="000D421C"/>
    <w:rPr>
      <w:lang w:val="x-none"/>
    </w:rPr>
  </w:style>
  <w:style w:type="paragraph" w:customStyle="1" w:styleId="11111111ust">
    <w:name w:val="11111111 ust"/>
    <w:basedOn w:val="Normalny"/>
    <w:link w:val="11111111ustZnak"/>
    <w:rsid w:val="000D421C"/>
    <w:pPr>
      <w:spacing w:after="80" w:line="240" w:lineRule="auto"/>
      <w:ind w:left="431" w:hanging="255"/>
      <w:jc w:val="both"/>
    </w:pPr>
    <w:rPr>
      <w:lang w:val="x-none"/>
    </w:rPr>
  </w:style>
  <w:style w:type="character" w:customStyle="1" w:styleId="ustZnak">
    <w:name w:val="ust Znak"/>
    <w:link w:val="ust"/>
    <w:locked/>
    <w:rsid w:val="000D421C"/>
    <w:rPr>
      <w:lang w:val="x-none"/>
    </w:rPr>
  </w:style>
  <w:style w:type="paragraph" w:customStyle="1" w:styleId="ust">
    <w:name w:val="ust"/>
    <w:basedOn w:val="Normalny"/>
    <w:link w:val="ustZnak"/>
    <w:rsid w:val="000D421C"/>
    <w:pPr>
      <w:spacing w:after="80" w:line="240" w:lineRule="auto"/>
      <w:ind w:left="431" w:hanging="255"/>
      <w:jc w:val="both"/>
    </w:pPr>
    <w:rPr>
      <w:lang w:val="x-none"/>
    </w:rPr>
  </w:style>
  <w:style w:type="character" w:styleId="Pogrubienie">
    <w:name w:val="Strong"/>
    <w:uiPriority w:val="22"/>
    <w:qFormat/>
    <w:rsid w:val="000D421C"/>
    <w:rPr>
      <w:b/>
      <w:bCs/>
    </w:rPr>
  </w:style>
  <w:style w:type="paragraph" w:customStyle="1" w:styleId="Default">
    <w:name w:val="Default"/>
    <w:rsid w:val="000D421C"/>
    <w:pPr>
      <w:autoSpaceDE w:val="0"/>
      <w:autoSpaceDN w:val="0"/>
      <w:adjustRightInd w:val="0"/>
      <w:spacing w:after="0" w:line="240" w:lineRule="auto"/>
    </w:pPr>
    <w:rPr>
      <w:rFonts w:ascii="Times New Roman" w:eastAsia="Times New Roman" w:hAnsi="Times New Roman" w:cs="Times New Roman"/>
      <w:color w:val="000000"/>
      <w:lang w:eastAsia="pl-PL"/>
    </w:rPr>
  </w:style>
  <w:style w:type="character" w:customStyle="1" w:styleId="textsekcjabold">
    <w:name w:val="text sekcja bold"/>
    <w:rsid w:val="000D421C"/>
  </w:style>
  <w:style w:type="character" w:styleId="UyteHipercze">
    <w:name w:val="FollowedHyperlink"/>
    <w:uiPriority w:val="99"/>
    <w:rsid w:val="000D421C"/>
    <w:rPr>
      <w:color w:val="800080"/>
      <w:u w:val="single"/>
    </w:rPr>
  </w:style>
  <w:style w:type="character" w:customStyle="1" w:styleId="ZnakZnak11">
    <w:name w:val="Znak Znak11"/>
    <w:locked/>
    <w:rsid w:val="000D421C"/>
    <w:rPr>
      <w:rFonts w:ascii="Arial" w:hAnsi="Arial"/>
      <w:b/>
      <w:sz w:val="24"/>
      <w:lang w:val="pl-PL" w:eastAsia="pl-PL" w:bidi="ar-SA"/>
    </w:rPr>
  </w:style>
  <w:style w:type="character" w:customStyle="1" w:styleId="ZnakZnak">
    <w:name w:val="Znak Znak"/>
    <w:locked/>
    <w:rsid w:val="000D421C"/>
    <w:rPr>
      <w:rFonts w:ascii="Arial" w:hAnsi="Arial" w:cs="Arial"/>
      <w:color w:val="000000"/>
      <w:kern w:val="22"/>
      <w:lang w:val="pl-PL" w:eastAsia="pl-PL" w:bidi="ar-SA"/>
    </w:rPr>
  </w:style>
  <w:style w:type="character" w:customStyle="1" w:styleId="ZnakZnak8">
    <w:name w:val="Znak Znak8"/>
    <w:locked/>
    <w:rsid w:val="000D421C"/>
    <w:rPr>
      <w:rFonts w:ascii="Arial" w:hAnsi="Arial" w:cs="Arial"/>
      <w:sz w:val="24"/>
      <w:lang w:val="pl-PL" w:eastAsia="pl-PL" w:bidi="ar-SA"/>
    </w:rPr>
  </w:style>
  <w:style w:type="paragraph" w:styleId="Tekstpodstawowy2">
    <w:name w:val="Body Text 2"/>
    <w:basedOn w:val="Normalny"/>
    <w:link w:val="Tekstpodstawowy2Znak"/>
    <w:rsid w:val="000D421C"/>
    <w:pPr>
      <w:spacing w:after="0" w:line="240" w:lineRule="auto"/>
      <w:jc w:val="both"/>
    </w:pPr>
    <w:rPr>
      <w:rFonts w:ascii="Arial" w:eastAsia="Times New Roman" w:hAnsi="Arial" w:cs="Times New Roman"/>
      <w:sz w:val="22"/>
      <w:lang w:eastAsia="pl-PL"/>
    </w:rPr>
  </w:style>
  <w:style w:type="character" w:customStyle="1" w:styleId="Tekstpodstawowy2Znak">
    <w:name w:val="Tekst podstawowy 2 Znak"/>
    <w:basedOn w:val="Domylnaczcionkaakapitu"/>
    <w:link w:val="Tekstpodstawowy2"/>
    <w:rsid w:val="000D421C"/>
    <w:rPr>
      <w:rFonts w:ascii="Arial" w:eastAsia="Times New Roman" w:hAnsi="Arial" w:cs="Times New Roman"/>
      <w:sz w:val="22"/>
      <w:lang w:eastAsia="pl-PL"/>
    </w:rPr>
  </w:style>
  <w:style w:type="paragraph" w:styleId="Listapunktowana">
    <w:name w:val="List Bullet"/>
    <w:basedOn w:val="Normalny"/>
    <w:autoRedefine/>
    <w:rsid w:val="000D421C"/>
    <w:pPr>
      <w:numPr>
        <w:numId w:val="11"/>
      </w:numPr>
      <w:spacing w:after="0" w:line="240" w:lineRule="auto"/>
    </w:pPr>
    <w:rPr>
      <w:rFonts w:ascii="Arial" w:eastAsia="Times New Roman" w:hAnsi="Arial" w:cs="Times New Roman"/>
      <w:szCs w:val="20"/>
      <w:lang w:eastAsia="pl-PL"/>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0D421C"/>
    <w:rPr>
      <w:kern w:val="2"/>
      <w:sz w:val="22"/>
      <w:szCs w:val="22"/>
      <w:lang w:eastAsia="pl-PL"/>
      <w14:ligatures w14:val="standardContextual"/>
    </w:rPr>
  </w:style>
  <w:style w:type="character" w:styleId="Nierozpoznanawzmianka">
    <w:name w:val="Unresolved Mention"/>
    <w:basedOn w:val="Domylnaczcionkaakapitu"/>
    <w:uiPriority w:val="99"/>
    <w:semiHidden/>
    <w:unhideWhenUsed/>
    <w:rsid w:val="000D421C"/>
    <w:rPr>
      <w:color w:val="605E5C"/>
      <w:shd w:val="clear" w:color="auto" w:fill="E1DFDD"/>
    </w:rPr>
  </w:style>
  <w:style w:type="numbering" w:customStyle="1" w:styleId="Bezlisty11">
    <w:name w:val="Bez listy11"/>
    <w:next w:val="Bezlisty"/>
    <w:semiHidden/>
    <w:unhideWhenUsed/>
    <w:rsid w:val="000D421C"/>
  </w:style>
  <w:style w:type="numbering" w:customStyle="1" w:styleId="Bezlisty111">
    <w:name w:val="Bez listy111"/>
    <w:next w:val="Bezlisty"/>
    <w:semiHidden/>
    <w:rsid w:val="000D421C"/>
  </w:style>
  <w:style w:type="numbering" w:customStyle="1" w:styleId="Bezlisty2">
    <w:name w:val="Bez listy2"/>
    <w:next w:val="Bezlisty"/>
    <w:uiPriority w:val="99"/>
    <w:semiHidden/>
    <w:rsid w:val="000D421C"/>
  </w:style>
  <w:style w:type="paragraph" w:customStyle="1" w:styleId="TekstpodstawowyF2">
    <w:name w:val="Tekst podstawowy.(F2)"/>
    <w:basedOn w:val="Normalny"/>
    <w:rsid w:val="000D421C"/>
    <w:pPr>
      <w:spacing w:after="0" w:line="240" w:lineRule="auto"/>
    </w:pPr>
    <w:rPr>
      <w:rFonts w:ascii="Times New Roman" w:eastAsia="Times New Roman" w:hAnsi="Times New Roman" w:cs="Times New Roman"/>
      <w:szCs w:val="20"/>
      <w:lang w:eastAsia="pl-PL"/>
    </w:rPr>
  </w:style>
  <w:style w:type="paragraph" w:styleId="Bezodstpw">
    <w:name w:val="No Spacing"/>
    <w:link w:val="BezodstpwZnak"/>
    <w:uiPriority w:val="1"/>
    <w:qFormat/>
    <w:rsid w:val="000D421C"/>
    <w:pPr>
      <w:spacing w:after="0" w:line="240" w:lineRule="auto"/>
      <w:jc w:val="both"/>
    </w:pPr>
    <w:rPr>
      <w:rFonts w:eastAsiaTheme="minorEastAsia" w:cs="Times New Roman"/>
      <w:sz w:val="22"/>
      <w:szCs w:val="22"/>
    </w:rPr>
  </w:style>
  <w:style w:type="character" w:customStyle="1" w:styleId="BezodstpwZnak">
    <w:name w:val="Bez odstępów Znak"/>
    <w:basedOn w:val="Domylnaczcionkaakapitu"/>
    <w:link w:val="Bezodstpw"/>
    <w:uiPriority w:val="1"/>
    <w:locked/>
    <w:rsid w:val="000D421C"/>
    <w:rPr>
      <w:rFonts w:eastAsiaTheme="minorEastAsia" w:cs="Times New Roman"/>
      <w:sz w:val="22"/>
      <w:szCs w:val="22"/>
    </w:rPr>
  </w:style>
  <w:style w:type="paragraph" w:customStyle="1" w:styleId="xl65">
    <w:name w:val="xl65"/>
    <w:basedOn w:val="Normalny"/>
    <w:rsid w:val="000D42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66">
    <w:name w:val="xl66"/>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67">
    <w:name w:val="xl67"/>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68">
    <w:name w:val="xl68"/>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69">
    <w:name w:val="xl69"/>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70">
    <w:name w:val="xl70"/>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71">
    <w:name w:val="xl71"/>
    <w:basedOn w:val="Normalny"/>
    <w:rsid w:val="000D4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73">
    <w:name w:val="xl73"/>
    <w:basedOn w:val="Normalny"/>
    <w:rsid w:val="000D421C"/>
    <w:pP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74">
    <w:name w:val="xl74"/>
    <w:basedOn w:val="Normalny"/>
    <w:rsid w:val="000D421C"/>
    <w:pP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72">
    <w:name w:val="xl72"/>
    <w:basedOn w:val="Normalny"/>
    <w:rsid w:val="000D421C"/>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lang w:eastAsia="pl-PL"/>
    </w:rPr>
  </w:style>
  <w:style w:type="paragraph" w:styleId="Zwykytekst">
    <w:name w:val="Plain Text"/>
    <w:basedOn w:val="Normalny"/>
    <w:link w:val="ZwykytekstZnak"/>
    <w:uiPriority w:val="99"/>
    <w:semiHidden/>
    <w:unhideWhenUsed/>
    <w:rsid w:val="000D421C"/>
    <w:pPr>
      <w:spacing w:after="0" w:line="240" w:lineRule="auto"/>
    </w:pPr>
    <w:rPr>
      <w:rFonts w:ascii="Calibri" w:eastAsiaTheme="minorEastAsia" w:hAnsi="Calibri" w:cs="Times New Roman"/>
      <w:sz w:val="22"/>
      <w:szCs w:val="21"/>
    </w:rPr>
  </w:style>
  <w:style w:type="character" w:customStyle="1" w:styleId="ZwykytekstZnak">
    <w:name w:val="Zwykły tekst Znak"/>
    <w:basedOn w:val="Domylnaczcionkaakapitu"/>
    <w:link w:val="Zwykytekst"/>
    <w:uiPriority w:val="99"/>
    <w:semiHidden/>
    <w:rsid w:val="000D421C"/>
    <w:rPr>
      <w:rFonts w:ascii="Calibri" w:eastAsiaTheme="minorEastAsia" w:hAnsi="Calibri" w:cs="Times New Roman"/>
      <w:sz w:val="22"/>
      <w:szCs w:val="21"/>
    </w:rPr>
  </w:style>
  <w:style w:type="paragraph" w:customStyle="1" w:styleId="Standard">
    <w:name w:val="Standard"/>
    <w:rsid w:val="000D421C"/>
    <w:pPr>
      <w:widowControl w:val="0"/>
      <w:suppressAutoHyphens/>
      <w:autoSpaceDN w:val="0"/>
      <w:spacing w:after="0" w:line="240" w:lineRule="auto"/>
    </w:pPr>
    <w:rPr>
      <w:rFonts w:ascii="Times New Roman" w:eastAsia="Arial Unicode MS" w:hAnsi="Times New Roman" w:cs="Tahoma"/>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6509">
      <w:bodyDiv w:val="1"/>
      <w:marLeft w:val="0"/>
      <w:marRight w:val="0"/>
      <w:marTop w:val="0"/>
      <w:marBottom w:val="0"/>
      <w:divBdr>
        <w:top w:val="none" w:sz="0" w:space="0" w:color="auto"/>
        <w:left w:val="none" w:sz="0" w:space="0" w:color="auto"/>
        <w:bottom w:val="none" w:sz="0" w:space="0" w:color="auto"/>
        <w:right w:val="none" w:sz="0" w:space="0" w:color="auto"/>
      </w:divBdr>
    </w:div>
    <w:div w:id="1171676604">
      <w:bodyDiv w:val="1"/>
      <w:marLeft w:val="0"/>
      <w:marRight w:val="0"/>
      <w:marTop w:val="0"/>
      <w:marBottom w:val="0"/>
      <w:divBdr>
        <w:top w:val="none" w:sz="0" w:space="0" w:color="auto"/>
        <w:left w:val="none" w:sz="0" w:space="0" w:color="auto"/>
        <w:bottom w:val="none" w:sz="0" w:space="0" w:color="auto"/>
        <w:right w:val="none" w:sz="0" w:space="0" w:color="auto"/>
      </w:divBdr>
    </w:div>
    <w:div w:id="1480536155">
      <w:bodyDiv w:val="1"/>
      <w:marLeft w:val="0"/>
      <w:marRight w:val="0"/>
      <w:marTop w:val="0"/>
      <w:marBottom w:val="0"/>
      <w:divBdr>
        <w:top w:val="none" w:sz="0" w:space="0" w:color="auto"/>
        <w:left w:val="none" w:sz="0" w:space="0" w:color="auto"/>
        <w:bottom w:val="none" w:sz="0" w:space="0" w:color="auto"/>
        <w:right w:val="none" w:sz="0" w:space="0" w:color="auto"/>
      </w:divBdr>
    </w:div>
    <w:div w:id="16417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adm3@zgm.gorzow.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m3@zgm.gorzow.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roniarczyk\Documents\Niestandardowe%20szablony%20pakietu%20Office\papier%20adm3%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adm3 (nagłówek tylko na 1 str)</Template>
  <TotalTime>55</TotalTime>
  <Pages>5</Pages>
  <Words>1693</Words>
  <Characters>10161</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Broniarczyk</dc:creator>
  <cp:keywords/>
  <dc:description/>
  <cp:lastModifiedBy>Agnieszka Plikus</cp:lastModifiedBy>
  <cp:revision>7</cp:revision>
  <cp:lastPrinted>2024-12-31T06:43:00Z</cp:lastPrinted>
  <dcterms:created xsi:type="dcterms:W3CDTF">2025-01-30T15:25:00Z</dcterms:created>
  <dcterms:modified xsi:type="dcterms:W3CDTF">2026-03-03T15:44:00Z</dcterms:modified>
</cp:coreProperties>
</file>